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C81A" w14:textId="53AC519A" w:rsidR="000F3575" w:rsidRPr="00286B73" w:rsidRDefault="00433BDC" w:rsidP="008E11A3">
      <w:pPr>
        <w:bidi w:val="0"/>
        <w:spacing w:line="360" w:lineRule="auto"/>
        <w:jc w:val="center"/>
        <w:rPr>
          <w:rFonts w:asciiTheme="majorBidi" w:hAnsiTheme="majorBidi" w:cstheme="majorBidi"/>
          <w:b/>
          <w:bCs/>
          <w:sz w:val="24"/>
          <w:szCs w:val="24"/>
        </w:rPr>
      </w:pPr>
      <w:r w:rsidRPr="00433BDC">
        <w:rPr>
          <w:rFonts w:asciiTheme="majorBidi" w:hAnsiTheme="majorBidi" w:cstheme="majorBidi"/>
          <w:b/>
          <w:bCs/>
          <w:sz w:val="24"/>
          <w:szCs w:val="24"/>
        </w:rPr>
        <w:t xml:space="preserve">Assessment of </w:t>
      </w:r>
      <w:r>
        <w:rPr>
          <w:rFonts w:asciiTheme="majorBidi" w:hAnsiTheme="majorBidi" w:cstheme="majorBidi"/>
          <w:b/>
          <w:bCs/>
          <w:sz w:val="24"/>
          <w:szCs w:val="24"/>
          <w:lang w:bidi="ar-EG"/>
        </w:rPr>
        <w:t xml:space="preserve">the </w:t>
      </w:r>
      <w:r w:rsidRPr="00433BDC">
        <w:rPr>
          <w:rFonts w:asciiTheme="majorBidi" w:hAnsiTheme="majorBidi" w:cstheme="majorBidi"/>
          <w:b/>
          <w:bCs/>
          <w:sz w:val="24"/>
          <w:szCs w:val="24"/>
        </w:rPr>
        <w:t xml:space="preserve">potential </w:t>
      </w:r>
      <w:r w:rsidR="008E11A3">
        <w:rPr>
          <w:rFonts w:asciiTheme="majorBidi" w:hAnsiTheme="majorBidi" w:cstheme="majorBidi"/>
          <w:b/>
          <w:bCs/>
          <w:sz w:val="24"/>
          <w:szCs w:val="24"/>
        </w:rPr>
        <w:t>impacts</w:t>
      </w:r>
      <w:r w:rsidRPr="00433BDC">
        <w:rPr>
          <w:rFonts w:asciiTheme="majorBidi" w:hAnsiTheme="majorBidi" w:cstheme="majorBidi"/>
          <w:b/>
          <w:bCs/>
          <w:sz w:val="24"/>
          <w:szCs w:val="24"/>
        </w:rPr>
        <w:t xml:space="preserve"> of </w:t>
      </w:r>
      <w:r>
        <w:rPr>
          <w:rFonts w:asciiTheme="majorBidi" w:hAnsiTheme="majorBidi" w:cstheme="majorBidi"/>
          <w:b/>
          <w:bCs/>
          <w:sz w:val="24"/>
          <w:szCs w:val="24"/>
        </w:rPr>
        <w:t>garlic and</w:t>
      </w:r>
      <w:r w:rsidR="008E11A3">
        <w:rPr>
          <w:rFonts w:asciiTheme="majorBidi" w:hAnsiTheme="majorBidi" w:cstheme="majorBidi"/>
          <w:b/>
          <w:bCs/>
          <w:sz w:val="24"/>
          <w:szCs w:val="24"/>
        </w:rPr>
        <w:t>/ or</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s</w:t>
      </w:r>
      <w:r w:rsidRPr="00433BDC">
        <w:rPr>
          <w:rFonts w:asciiTheme="majorBidi" w:hAnsiTheme="majorBidi" w:cstheme="majorBidi"/>
          <w:b/>
          <w:bCs/>
          <w:sz w:val="24"/>
          <w:szCs w:val="24"/>
        </w:rPr>
        <w:t xml:space="preserve">age </w:t>
      </w:r>
      <w:r w:rsidR="008E11A3">
        <w:rPr>
          <w:rFonts w:asciiTheme="majorBidi" w:hAnsiTheme="majorBidi" w:cstheme="majorBidi"/>
          <w:b/>
          <w:bCs/>
          <w:sz w:val="24"/>
          <w:szCs w:val="24"/>
        </w:rPr>
        <w:t xml:space="preserve"> essential</w:t>
      </w:r>
      <w:proofErr w:type="gramEnd"/>
      <w:r w:rsidR="008E11A3">
        <w:rPr>
          <w:rFonts w:asciiTheme="majorBidi" w:hAnsiTheme="majorBidi" w:cstheme="majorBidi"/>
          <w:b/>
          <w:bCs/>
          <w:sz w:val="24"/>
          <w:szCs w:val="24"/>
        </w:rPr>
        <w:t xml:space="preserve"> </w:t>
      </w:r>
      <w:r w:rsidRPr="00433BDC">
        <w:rPr>
          <w:rFonts w:asciiTheme="majorBidi" w:hAnsiTheme="majorBidi" w:cstheme="majorBidi"/>
          <w:b/>
          <w:bCs/>
          <w:sz w:val="24"/>
          <w:szCs w:val="24"/>
        </w:rPr>
        <w:t>oil</w:t>
      </w:r>
      <w:r w:rsidR="008E11A3">
        <w:rPr>
          <w:rFonts w:asciiTheme="majorBidi" w:hAnsiTheme="majorBidi" w:cstheme="majorBidi"/>
          <w:b/>
          <w:bCs/>
          <w:sz w:val="24"/>
          <w:szCs w:val="24"/>
        </w:rPr>
        <w:t>s</w:t>
      </w:r>
      <w:r w:rsidRPr="00433BDC">
        <w:rPr>
          <w:rFonts w:asciiTheme="majorBidi" w:hAnsiTheme="majorBidi" w:cstheme="majorBidi"/>
          <w:b/>
          <w:bCs/>
          <w:sz w:val="24"/>
          <w:szCs w:val="24"/>
        </w:rPr>
        <w:t xml:space="preserve"> </w:t>
      </w:r>
      <w:r w:rsidR="008E11A3">
        <w:rPr>
          <w:rFonts w:asciiTheme="majorBidi" w:hAnsiTheme="majorBidi" w:cstheme="majorBidi"/>
          <w:b/>
          <w:bCs/>
          <w:sz w:val="24"/>
          <w:szCs w:val="24"/>
        </w:rPr>
        <w:t xml:space="preserve">on </w:t>
      </w:r>
      <w:r w:rsidRPr="00433BDC">
        <w:rPr>
          <w:rFonts w:asciiTheme="majorBidi" w:hAnsiTheme="majorBidi" w:cstheme="majorBidi"/>
          <w:b/>
          <w:bCs/>
          <w:sz w:val="24"/>
          <w:szCs w:val="24"/>
        </w:rPr>
        <w:t xml:space="preserve">quality enhancement of </w:t>
      </w:r>
      <w:r w:rsidR="008E11A3">
        <w:rPr>
          <w:rFonts w:asciiTheme="majorBidi" w:hAnsiTheme="majorBidi" w:cstheme="majorBidi"/>
          <w:b/>
          <w:bCs/>
          <w:sz w:val="24"/>
          <w:szCs w:val="24"/>
        </w:rPr>
        <w:t xml:space="preserve">chilled </w:t>
      </w:r>
      <w:r w:rsidRPr="00433BDC">
        <w:rPr>
          <w:rFonts w:asciiTheme="majorBidi" w:hAnsiTheme="majorBidi" w:cstheme="majorBidi"/>
          <w:b/>
          <w:bCs/>
          <w:sz w:val="24"/>
          <w:szCs w:val="24"/>
        </w:rPr>
        <w:t>Tilapia fish</w:t>
      </w:r>
      <w:r w:rsidR="008E11A3">
        <w:rPr>
          <w:rFonts w:asciiTheme="majorBidi" w:hAnsiTheme="majorBidi" w:cstheme="majorBidi"/>
          <w:b/>
          <w:bCs/>
          <w:sz w:val="24"/>
          <w:szCs w:val="24"/>
        </w:rPr>
        <w:t xml:space="preserve"> kofta</w:t>
      </w:r>
    </w:p>
    <w:p w14:paraId="05115714" w14:textId="1E5EA143" w:rsidR="00433BDC" w:rsidRPr="00433BDC" w:rsidRDefault="00433BDC" w:rsidP="00433BDC">
      <w:pPr>
        <w:spacing w:line="360" w:lineRule="auto"/>
        <w:jc w:val="center"/>
        <w:rPr>
          <w:rFonts w:asciiTheme="majorBidi" w:hAnsiTheme="majorBidi" w:cstheme="majorBidi"/>
          <w:b/>
          <w:bCs/>
          <w:sz w:val="24"/>
          <w:szCs w:val="24"/>
          <w:rtl/>
          <w:lang w:bidi="ar-EG"/>
        </w:rPr>
      </w:pPr>
      <w:proofErr w:type="spellStart"/>
      <w:r w:rsidRPr="00433BDC">
        <w:rPr>
          <w:rFonts w:asciiTheme="majorBidi" w:hAnsiTheme="majorBidi" w:cstheme="majorBidi"/>
          <w:b/>
          <w:bCs/>
          <w:sz w:val="24"/>
          <w:szCs w:val="24"/>
        </w:rPr>
        <w:t>Shymaa</w:t>
      </w:r>
      <w:proofErr w:type="spellEnd"/>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Yhieya</w:t>
      </w:r>
      <w:proofErr w:type="spellEnd"/>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Abdalla</w:t>
      </w:r>
      <w:proofErr w:type="spellEnd"/>
      <w:r w:rsidRPr="00433BDC">
        <w:rPr>
          <w:rFonts w:asciiTheme="majorBidi" w:hAnsiTheme="majorBidi" w:cstheme="majorBidi"/>
          <w:b/>
          <w:bCs/>
          <w:sz w:val="24"/>
          <w:szCs w:val="24"/>
        </w:rPr>
        <w:t xml:space="preserve"> Ibrahim</w:t>
      </w:r>
      <w:r w:rsidRPr="009A58A5">
        <w:rPr>
          <w:rFonts w:asciiTheme="majorBidi" w:hAnsiTheme="majorBidi" w:cstheme="majorBidi"/>
          <w:b/>
          <w:bCs/>
          <w:sz w:val="24"/>
          <w:szCs w:val="24"/>
          <w:vertAlign w:val="superscript"/>
        </w:rPr>
        <w:t>1</w:t>
      </w:r>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Shaimaa</w:t>
      </w:r>
      <w:proofErr w:type="spellEnd"/>
      <w:r w:rsidRPr="00433BDC">
        <w:rPr>
          <w:rFonts w:asciiTheme="majorBidi" w:hAnsiTheme="majorBidi" w:cstheme="majorBidi"/>
          <w:b/>
          <w:bCs/>
          <w:sz w:val="24"/>
          <w:szCs w:val="24"/>
        </w:rPr>
        <w:t xml:space="preserve"> A. Abd-Elkader</w:t>
      </w:r>
      <w:r w:rsidRPr="009A58A5">
        <w:rPr>
          <w:rFonts w:asciiTheme="majorBidi" w:hAnsiTheme="majorBidi" w:cstheme="majorBidi"/>
          <w:b/>
          <w:bCs/>
          <w:sz w:val="24"/>
          <w:szCs w:val="24"/>
          <w:vertAlign w:val="superscript"/>
        </w:rPr>
        <w:t>2</w:t>
      </w:r>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Walaa</w:t>
      </w:r>
      <w:proofErr w:type="spellEnd"/>
      <w:r w:rsidRPr="00433BDC">
        <w:rPr>
          <w:rFonts w:asciiTheme="majorBidi" w:hAnsiTheme="majorBidi" w:cstheme="majorBidi"/>
          <w:b/>
          <w:bCs/>
          <w:sz w:val="24"/>
          <w:szCs w:val="24"/>
        </w:rPr>
        <w:t xml:space="preserve"> Mohamed </w:t>
      </w:r>
      <w:proofErr w:type="spellStart"/>
      <w:r w:rsidRPr="00433BDC">
        <w:rPr>
          <w:rFonts w:asciiTheme="majorBidi" w:hAnsiTheme="majorBidi" w:cstheme="majorBidi"/>
          <w:b/>
          <w:bCs/>
          <w:sz w:val="24"/>
          <w:szCs w:val="24"/>
        </w:rPr>
        <w:t>Gomaa</w:t>
      </w:r>
      <w:proofErr w:type="spellEnd"/>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Abd</w:t>
      </w:r>
      <w:proofErr w:type="spellEnd"/>
      <w:r w:rsidRPr="00433BDC">
        <w:rPr>
          <w:rFonts w:asciiTheme="majorBidi" w:hAnsiTheme="majorBidi" w:cstheme="majorBidi"/>
          <w:b/>
          <w:bCs/>
          <w:sz w:val="24"/>
          <w:szCs w:val="24"/>
        </w:rPr>
        <w:t xml:space="preserve"> El Fattah</w:t>
      </w:r>
      <w:r w:rsidRPr="009A58A5">
        <w:rPr>
          <w:rFonts w:asciiTheme="majorBidi" w:hAnsiTheme="majorBidi" w:cstheme="majorBidi"/>
          <w:b/>
          <w:bCs/>
          <w:sz w:val="24"/>
          <w:szCs w:val="24"/>
          <w:vertAlign w:val="superscript"/>
        </w:rPr>
        <w:t>3</w:t>
      </w:r>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Walid</w:t>
      </w:r>
      <w:proofErr w:type="spellEnd"/>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Sobhy</w:t>
      </w:r>
      <w:proofErr w:type="spellEnd"/>
      <w:r w:rsidRPr="00433BDC">
        <w:rPr>
          <w:rFonts w:asciiTheme="majorBidi" w:hAnsiTheme="majorBidi" w:cstheme="majorBidi"/>
          <w:b/>
          <w:bCs/>
          <w:sz w:val="24"/>
          <w:szCs w:val="24"/>
        </w:rPr>
        <w:t xml:space="preserve"> Arab</w:t>
      </w:r>
      <w:r w:rsidRPr="009A58A5">
        <w:rPr>
          <w:rFonts w:asciiTheme="majorBidi" w:hAnsiTheme="majorBidi" w:cstheme="majorBidi"/>
          <w:b/>
          <w:bCs/>
          <w:sz w:val="24"/>
          <w:szCs w:val="24"/>
          <w:vertAlign w:val="superscript"/>
        </w:rPr>
        <w:t>1</w:t>
      </w:r>
      <w:r w:rsidRPr="00433BDC">
        <w:rPr>
          <w:rFonts w:asciiTheme="majorBidi" w:hAnsiTheme="majorBidi" w:cstheme="majorBidi"/>
          <w:b/>
          <w:bCs/>
          <w:sz w:val="24"/>
          <w:szCs w:val="24"/>
        </w:rPr>
        <w:t xml:space="preserve">, </w:t>
      </w:r>
      <w:proofErr w:type="spellStart"/>
      <w:r w:rsidRPr="00433BDC">
        <w:rPr>
          <w:rFonts w:asciiTheme="majorBidi" w:hAnsiTheme="majorBidi" w:cstheme="majorBidi"/>
          <w:b/>
          <w:bCs/>
          <w:sz w:val="24"/>
          <w:szCs w:val="24"/>
        </w:rPr>
        <w:t>Rasha</w:t>
      </w:r>
      <w:proofErr w:type="spellEnd"/>
      <w:r w:rsidRPr="00433BDC">
        <w:rPr>
          <w:rFonts w:asciiTheme="majorBidi" w:hAnsiTheme="majorBidi" w:cstheme="majorBidi"/>
          <w:b/>
          <w:bCs/>
          <w:sz w:val="24"/>
          <w:szCs w:val="24"/>
        </w:rPr>
        <w:t xml:space="preserve"> Elsabagh</w:t>
      </w:r>
      <w:r w:rsidRPr="009A58A5">
        <w:rPr>
          <w:rFonts w:asciiTheme="majorBidi" w:hAnsiTheme="majorBidi" w:cstheme="majorBidi"/>
          <w:b/>
          <w:bCs/>
          <w:sz w:val="24"/>
          <w:szCs w:val="24"/>
          <w:vertAlign w:val="superscript"/>
        </w:rPr>
        <w:t>1</w:t>
      </w:r>
      <w:r w:rsidRPr="00433BDC">
        <w:rPr>
          <w:rFonts w:asciiTheme="majorBidi" w:hAnsiTheme="majorBidi" w:cstheme="majorBidi"/>
          <w:b/>
          <w:bCs/>
          <w:sz w:val="24"/>
          <w:szCs w:val="24"/>
        </w:rPr>
        <w:t>*</w:t>
      </w:r>
    </w:p>
    <w:p w14:paraId="650D3F17" w14:textId="483A3A49" w:rsidR="00433BDC" w:rsidRPr="00CF5B7D" w:rsidRDefault="00433BDC" w:rsidP="00433BDC">
      <w:pPr>
        <w:bidi w:val="0"/>
        <w:jc w:val="lowKashida"/>
        <w:rPr>
          <w:rFonts w:asciiTheme="majorBidi" w:hAnsiTheme="majorBidi" w:cstheme="majorBidi"/>
          <w:sz w:val="16"/>
          <w:szCs w:val="16"/>
        </w:rPr>
      </w:pPr>
      <w:r w:rsidRPr="00CF5B7D">
        <w:rPr>
          <w:rFonts w:asciiTheme="majorBidi" w:hAnsiTheme="majorBidi" w:cstheme="majorBidi"/>
          <w:sz w:val="16"/>
          <w:szCs w:val="16"/>
          <w:vertAlign w:val="superscript"/>
        </w:rPr>
        <w:t>1</w:t>
      </w:r>
      <w:r w:rsidRPr="00CF5B7D">
        <w:rPr>
          <w:rFonts w:asciiTheme="majorBidi" w:hAnsiTheme="majorBidi" w:cstheme="majorBidi"/>
          <w:sz w:val="16"/>
          <w:szCs w:val="16"/>
        </w:rPr>
        <w:t xml:space="preserve">Department of Food Hygiene and Control, Faculty of Veterinary Medicine, </w:t>
      </w:r>
      <w:proofErr w:type="spellStart"/>
      <w:r w:rsidRPr="00CF5B7D">
        <w:rPr>
          <w:rFonts w:asciiTheme="majorBidi" w:hAnsiTheme="majorBidi" w:cstheme="majorBidi"/>
          <w:sz w:val="16"/>
          <w:szCs w:val="16"/>
        </w:rPr>
        <w:t>Benha</w:t>
      </w:r>
      <w:proofErr w:type="spellEnd"/>
      <w:r w:rsidRPr="00CF5B7D">
        <w:rPr>
          <w:rFonts w:asciiTheme="majorBidi" w:hAnsiTheme="majorBidi" w:cstheme="majorBidi"/>
          <w:sz w:val="16"/>
          <w:szCs w:val="16"/>
        </w:rPr>
        <w:t xml:space="preserve"> University, </w:t>
      </w:r>
      <w:proofErr w:type="spellStart"/>
      <w:r w:rsidRPr="00CF5B7D">
        <w:rPr>
          <w:rFonts w:asciiTheme="majorBidi" w:hAnsiTheme="majorBidi" w:cstheme="majorBidi"/>
          <w:sz w:val="16"/>
          <w:szCs w:val="16"/>
        </w:rPr>
        <w:t>Qaluobia</w:t>
      </w:r>
      <w:proofErr w:type="spellEnd"/>
      <w:r w:rsidRPr="00CF5B7D">
        <w:rPr>
          <w:rFonts w:asciiTheme="majorBidi" w:hAnsiTheme="majorBidi" w:cstheme="majorBidi"/>
          <w:sz w:val="16"/>
          <w:szCs w:val="16"/>
        </w:rPr>
        <w:t xml:space="preserve"> 13736, Egypt</w:t>
      </w:r>
    </w:p>
    <w:p w14:paraId="71F88A2D" w14:textId="03A4B253" w:rsidR="00433BDC" w:rsidRPr="00CF5B7D" w:rsidRDefault="00433BDC" w:rsidP="00025627">
      <w:pPr>
        <w:bidi w:val="0"/>
        <w:jc w:val="lowKashida"/>
        <w:rPr>
          <w:rFonts w:asciiTheme="majorBidi" w:hAnsiTheme="majorBidi" w:cstheme="majorBidi"/>
          <w:sz w:val="16"/>
          <w:szCs w:val="16"/>
          <w:rtl/>
        </w:rPr>
      </w:pPr>
      <w:r w:rsidRPr="00CF5B7D">
        <w:rPr>
          <w:rFonts w:asciiTheme="majorBidi" w:hAnsiTheme="majorBidi" w:cstheme="majorBidi"/>
          <w:sz w:val="16"/>
          <w:szCs w:val="16"/>
          <w:vertAlign w:val="superscript"/>
        </w:rPr>
        <w:t>2</w:t>
      </w:r>
      <w:r w:rsidRPr="00CF5B7D">
        <w:rPr>
          <w:rFonts w:asciiTheme="majorBidi" w:hAnsiTheme="majorBidi" w:cstheme="majorBidi"/>
          <w:sz w:val="16"/>
          <w:szCs w:val="16"/>
        </w:rPr>
        <w:t>Bacteriology Department, Animal Health Research Institute (AHRI), Zagazig branch. Agriculture Research Center (ARC), Egypt</w:t>
      </w:r>
    </w:p>
    <w:p w14:paraId="62A7D3D4" w14:textId="0D4F6B4E" w:rsidR="00433BDC" w:rsidRPr="00CF5B7D" w:rsidRDefault="00433BDC" w:rsidP="00433BDC">
      <w:pPr>
        <w:tabs>
          <w:tab w:val="left" w:pos="5276"/>
          <w:tab w:val="right" w:pos="8306"/>
        </w:tabs>
        <w:bidi w:val="0"/>
        <w:rPr>
          <w:rFonts w:asciiTheme="majorBidi" w:hAnsiTheme="majorBidi" w:cstheme="majorBidi"/>
          <w:sz w:val="16"/>
          <w:szCs w:val="16"/>
        </w:rPr>
      </w:pPr>
      <w:r w:rsidRPr="00CF5B7D">
        <w:rPr>
          <w:rFonts w:asciiTheme="majorBidi" w:hAnsiTheme="majorBidi" w:cstheme="majorBidi"/>
          <w:sz w:val="16"/>
          <w:szCs w:val="16"/>
          <w:vertAlign w:val="superscript"/>
        </w:rPr>
        <w:t>3</w:t>
      </w:r>
      <w:r w:rsidRPr="00CF5B7D">
        <w:rPr>
          <w:rFonts w:asciiTheme="majorBidi" w:hAnsiTheme="majorBidi" w:cstheme="majorBidi"/>
          <w:sz w:val="16"/>
          <w:szCs w:val="16"/>
        </w:rPr>
        <w:t xml:space="preserve">Food Hygiene Department, Animal Health Research Institute (AHRI), </w:t>
      </w:r>
      <w:proofErr w:type="spellStart"/>
      <w:r w:rsidRPr="00CF5B7D">
        <w:rPr>
          <w:rFonts w:asciiTheme="majorBidi" w:hAnsiTheme="majorBidi" w:cstheme="majorBidi"/>
          <w:sz w:val="16"/>
          <w:szCs w:val="16"/>
        </w:rPr>
        <w:t>Shebin</w:t>
      </w:r>
      <w:proofErr w:type="spellEnd"/>
      <w:r w:rsidRPr="00CF5B7D">
        <w:rPr>
          <w:rFonts w:asciiTheme="majorBidi" w:hAnsiTheme="majorBidi" w:cstheme="majorBidi"/>
          <w:sz w:val="16"/>
          <w:szCs w:val="16"/>
        </w:rPr>
        <w:t xml:space="preserve"> El </w:t>
      </w:r>
      <w:proofErr w:type="spellStart"/>
      <w:r w:rsidRPr="00CF5B7D">
        <w:rPr>
          <w:rFonts w:asciiTheme="majorBidi" w:hAnsiTheme="majorBidi" w:cstheme="majorBidi"/>
          <w:sz w:val="16"/>
          <w:szCs w:val="16"/>
        </w:rPr>
        <w:t>Kom</w:t>
      </w:r>
      <w:proofErr w:type="spellEnd"/>
      <w:r w:rsidRPr="00CF5B7D">
        <w:rPr>
          <w:rFonts w:asciiTheme="majorBidi" w:hAnsiTheme="majorBidi" w:cstheme="majorBidi"/>
          <w:sz w:val="16"/>
          <w:szCs w:val="16"/>
        </w:rPr>
        <w:t xml:space="preserve"> branch. Agriculture Research Center (ARC), Egypt</w:t>
      </w:r>
    </w:p>
    <w:p w14:paraId="3FD0FBB6" w14:textId="060B5AF1" w:rsidR="00433BDC" w:rsidRPr="00CF5B7D" w:rsidRDefault="00433BDC" w:rsidP="00433BDC">
      <w:pPr>
        <w:jc w:val="right"/>
        <w:rPr>
          <w:sz w:val="16"/>
          <w:szCs w:val="16"/>
          <w:rtl/>
          <w:lang w:bidi="ar-EG"/>
        </w:rPr>
      </w:pPr>
      <w:r w:rsidRPr="00CF5B7D">
        <w:rPr>
          <w:rFonts w:asciiTheme="majorBidi" w:hAnsiTheme="majorBidi" w:cstheme="majorBidi"/>
          <w:sz w:val="16"/>
          <w:szCs w:val="16"/>
        </w:rPr>
        <w:t xml:space="preserve">Corresponding author Email: </w:t>
      </w:r>
      <w:hyperlink r:id="rId7" w:history="1">
        <w:r w:rsidRPr="00CF5B7D">
          <w:rPr>
            <w:rStyle w:val="Hyperlink"/>
            <w:rFonts w:asciiTheme="majorBidi" w:hAnsiTheme="majorBidi" w:cstheme="majorBidi"/>
            <w:sz w:val="16"/>
            <w:szCs w:val="16"/>
          </w:rPr>
          <w:t>Rasha.alsbagh@fvtm.bu.edu.eg</w:t>
        </w:r>
      </w:hyperlink>
      <w:r w:rsidRPr="00CF5B7D">
        <w:rPr>
          <w:rFonts w:asciiTheme="majorBidi" w:hAnsiTheme="majorBidi" w:cstheme="majorBidi"/>
          <w:sz w:val="16"/>
          <w:szCs w:val="16"/>
        </w:rPr>
        <w:t xml:space="preserve"> </w:t>
      </w:r>
    </w:p>
    <w:p w14:paraId="7BEDEBD7" w14:textId="3264B357" w:rsidR="000F3575" w:rsidRPr="00433BDC" w:rsidRDefault="000F3575" w:rsidP="00286B73">
      <w:pPr>
        <w:bidi w:val="0"/>
        <w:spacing w:line="240" w:lineRule="auto"/>
        <w:jc w:val="lowKashida"/>
        <w:rPr>
          <w:rFonts w:asciiTheme="majorBidi" w:hAnsiTheme="majorBidi" w:cstheme="majorBidi"/>
          <w:sz w:val="24"/>
          <w:szCs w:val="24"/>
          <w:lang w:bidi="ar-EG"/>
        </w:rPr>
      </w:pPr>
    </w:p>
    <w:p w14:paraId="76F507F8" w14:textId="231814E6" w:rsidR="000F3575" w:rsidRDefault="000F3575" w:rsidP="00286B73">
      <w:pPr>
        <w:bidi w:val="0"/>
        <w:spacing w:line="240" w:lineRule="auto"/>
        <w:jc w:val="lowKashida"/>
        <w:rPr>
          <w:rFonts w:asciiTheme="majorBidi" w:hAnsiTheme="majorBidi" w:cstheme="majorBidi"/>
          <w:b/>
          <w:bCs/>
          <w:sz w:val="24"/>
          <w:szCs w:val="24"/>
        </w:rPr>
      </w:pPr>
      <w:r w:rsidRPr="00286B73">
        <w:rPr>
          <w:rFonts w:asciiTheme="majorBidi" w:hAnsiTheme="majorBidi" w:cstheme="majorBidi"/>
          <w:b/>
          <w:bCs/>
          <w:sz w:val="24"/>
          <w:szCs w:val="24"/>
        </w:rPr>
        <w:t xml:space="preserve">Abstract </w:t>
      </w:r>
    </w:p>
    <w:p w14:paraId="1BEDF0B5" w14:textId="472BE557" w:rsidR="00CF5B7D" w:rsidRDefault="00A656C9" w:rsidP="00CF5B7D">
      <w:pPr>
        <w:bidi w:val="0"/>
        <w:spacing w:line="360" w:lineRule="auto"/>
        <w:jc w:val="lowKashida"/>
        <w:rPr>
          <w:rFonts w:asciiTheme="majorBidi" w:hAnsiTheme="majorBidi" w:cstheme="majorBidi"/>
          <w:sz w:val="24"/>
          <w:szCs w:val="24"/>
        </w:rPr>
      </w:pPr>
      <w:r w:rsidRPr="00A656C9">
        <w:rPr>
          <w:rFonts w:asciiTheme="majorBidi" w:hAnsiTheme="majorBidi" w:cstheme="majorBidi"/>
          <w:sz w:val="24"/>
          <w:szCs w:val="24"/>
        </w:rPr>
        <w:t>Fish and fish products</w:t>
      </w:r>
      <w:r>
        <w:rPr>
          <w:rFonts w:asciiTheme="majorBidi" w:hAnsiTheme="majorBidi" w:cstheme="majorBidi"/>
          <w:sz w:val="24"/>
          <w:szCs w:val="24"/>
        </w:rPr>
        <w:t xml:space="preserve"> are highly nutritional food that spoiled rapidly. Moreover consumer needs for natural preservatives instead of synthetic ones has increased</w:t>
      </w:r>
      <w:r w:rsidR="00A003E7" w:rsidRPr="00A003E7">
        <w:rPr>
          <w:rFonts w:asciiTheme="majorBidi" w:hAnsiTheme="majorBidi" w:cstheme="majorBidi"/>
          <w:sz w:val="24"/>
          <w:szCs w:val="24"/>
        </w:rPr>
        <w:t xml:space="preserve">. </w:t>
      </w:r>
      <w:r>
        <w:rPr>
          <w:rFonts w:asciiTheme="majorBidi" w:hAnsiTheme="majorBidi" w:cstheme="majorBidi"/>
          <w:sz w:val="24"/>
          <w:szCs w:val="24"/>
        </w:rPr>
        <w:t xml:space="preserve">So </w:t>
      </w:r>
      <w:r w:rsidR="00CF5B7D">
        <w:rPr>
          <w:rFonts w:asciiTheme="majorBidi" w:hAnsiTheme="majorBidi" w:cstheme="majorBidi"/>
          <w:sz w:val="24"/>
          <w:szCs w:val="24"/>
        </w:rPr>
        <w:t>aim of this study was to</w:t>
      </w:r>
      <w:r w:rsidR="00CF5B7D" w:rsidRPr="00CF5B7D">
        <w:rPr>
          <w:rFonts w:asciiTheme="majorBidi" w:hAnsiTheme="majorBidi" w:cstheme="majorBidi"/>
          <w:sz w:val="24"/>
          <w:szCs w:val="24"/>
        </w:rPr>
        <w:t xml:space="preserve"> evaluate the natural preservation effects of sage (</w:t>
      </w:r>
      <w:r w:rsidR="00CF5B7D" w:rsidRPr="00CF5B7D">
        <w:rPr>
          <w:rFonts w:asciiTheme="majorBidi" w:hAnsiTheme="majorBidi" w:cstheme="majorBidi"/>
          <w:i/>
          <w:iCs/>
          <w:sz w:val="24"/>
          <w:szCs w:val="24"/>
        </w:rPr>
        <w:t xml:space="preserve">Salvia </w:t>
      </w:r>
      <w:proofErr w:type="spellStart"/>
      <w:r w:rsidR="00CF5B7D" w:rsidRPr="00CF5B7D">
        <w:rPr>
          <w:rFonts w:asciiTheme="majorBidi" w:hAnsiTheme="majorBidi" w:cstheme="majorBidi"/>
          <w:i/>
          <w:iCs/>
          <w:sz w:val="24"/>
          <w:szCs w:val="24"/>
        </w:rPr>
        <w:t>officinalis</w:t>
      </w:r>
      <w:proofErr w:type="spellEnd"/>
      <w:r w:rsidR="00CF5B7D" w:rsidRPr="00CF5B7D">
        <w:rPr>
          <w:rFonts w:asciiTheme="majorBidi" w:hAnsiTheme="majorBidi" w:cstheme="majorBidi"/>
          <w:sz w:val="24"/>
          <w:szCs w:val="24"/>
        </w:rPr>
        <w:t>) and garlic (</w:t>
      </w:r>
      <w:r w:rsidR="00CF5B7D" w:rsidRPr="00CF5B7D">
        <w:rPr>
          <w:rFonts w:asciiTheme="majorBidi" w:hAnsiTheme="majorBidi" w:cstheme="majorBidi"/>
          <w:i/>
          <w:iCs/>
          <w:sz w:val="24"/>
          <w:szCs w:val="24"/>
        </w:rPr>
        <w:t xml:space="preserve">Allium </w:t>
      </w:r>
      <w:proofErr w:type="spellStart"/>
      <w:r w:rsidR="00CF5B7D" w:rsidRPr="00CF5B7D">
        <w:rPr>
          <w:rFonts w:asciiTheme="majorBidi" w:hAnsiTheme="majorBidi" w:cstheme="majorBidi"/>
          <w:i/>
          <w:iCs/>
          <w:sz w:val="24"/>
          <w:szCs w:val="24"/>
        </w:rPr>
        <w:t>sativum</w:t>
      </w:r>
      <w:proofErr w:type="spellEnd"/>
      <w:r w:rsidR="00CF5B7D" w:rsidRPr="00CF5B7D">
        <w:rPr>
          <w:rFonts w:asciiTheme="majorBidi" w:hAnsiTheme="majorBidi" w:cstheme="majorBidi"/>
          <w:sz w:val="24"/>
          <w:szCs w:val="24"/>
        </w:rPr>
        <w:t>) essential oils on the shelf life, sensory attributes, chemical quality, and bacteriological quality of chilled fish balls (</w:t>
      </w:r>
      <w:proofErr w:type="spellStart"/>
      <w:r w:rsidR="00CF5B7D" w:rsidRPr="00CF5B7D">
        <w:rPr>
          <w:rFonts w:asciiTheme="majorBidi" w:hAnsiTheme="majorBidi" w:cstheme="majorBidi"/>
          <w:sz w:val="24"/>
          <w:szCs w:val="24"/>
        </w:rPr>
        <w:t>Kofta</w:t>
      </w:r>
      <w:proofErr w:type="spellEnd"/>
      <w:r w:rsidR="00CF5B7D" w:rsidRPr="00CF5B7D">
        <w:rPr>
          <w:rFonts w:asciiTheme="majorBidi" w:hAnsiTheme="majorBidi" w:cstheme="majorBidi"/>
          <w:sz w:val="24"/>
          <w:szCs w:val="24"/>
        </w:rPr>
        <w:t>).</w:t>
      </w:r>
      <w:r w:rsidR="00CF5B7D">
        <w:rPr>
          <w:rFonts w:asciiTheme="majorBidi" w:hAnsiTheme="majorBidi" w:cstheme="majorBidi"/>
          <w:sz w:val="24"/>
          <w:szCs w:val="24"/>
        </w:rPr>
        <w:t xml:space="preserve"> It was found that shelf life and sensory attributes of those group treated with garlic 2%, sage2%, and mixtures (garlic: sage) has increased till 15</w:t>
      </w:r>
      <w:r w:rsidR="00CF5B7D" w:rsidRPr="00CF5B7D">
        <w:rPr>
          <w:rFonts w:asciiTheme="majorBidi" w:hAnsiTheme="majorBidi" w:cstheme="majorBidi"/>
          <w:sz w:val="24"/>
          <w:szCs w:val="24"/>
          <w:vertAlign w:val="superscript"/>
        </w:rPr>
        <w:t>th</w:t>
      </w:r>
      <w:r w:rsidR="00CF5B7D">
        <w:rPr>
          <w:rFonts w:asciiTheme="majorBidi" w:hAnsiTheme="majorBidi" w:cstheme="majorBidi"/>
          <w:sz w:val="24"/>
          <w:szCs w:val="24"/>
        </w:rPr>
        <w:t xml:space="preserve"> day of chilled storage compared to control group (untreated) that rejected at day 6</w:t>
      </w:r>
      <w:r w:rsidR="00CF5B7D" w:rsidRPr="00CF5B7D">
        <w:rPr>
          <w:rFonts w:asciiTheme="majorBidi" w:hAnsiTheme="majorBidi" w:cstheme="majorBidi"/>
          <w:sz w:val="24"/>
          <w:szCs w:val="24"/>
          <w:vertAlign w:val="superscript"/>
        </w:rPr>
        <w:t>th</w:t>
      </w:r>
      <w:r w:rsidR="00CF5B7D">
        <w:rPr>
          <w:rFonts w:asciiTheme="majorBidi" w:hAnsiTheme="majorBidi" w:cstheme="majorBidi"/>
          <w:sz w:val="24"/>
          <w:szCs w:val="24"/>
        </w:rPr>
        <w:t xml:space="preserve"> of storage. Examined EOs showed marked antioxidant efficacy that delayed chemical deterioration of tilapia fish </w:t>
      </w:r>
      <w:proofErr w:type="spellStart"/>
      <w:r w:rsidR="00CF5B7D">
        <w:rPr>
          <w:rFonts w:asciiTheme="majorBidi" w:hAnsiTheme="majorBidi" w:cstheme="majorBidi"/>
          <w:sz w:val="24"/>
          <w:szCs w:val="24"/>
        </w:rPr>
        <w:t>kofta</w:t>
      </w:r>
      <w:proofErr w:type="spellEnd"/>
      <w:r w:rsidR="00CF5B7D">
        <w:rPr>
          <w:rFonts w:asciiTheme="majorBidi" w:hAnsiTheme="majorBidi" w:cstheme="majorBidi"/>
          <w:sz w:val="24"/>
          <w:szCs w:val="24"/>
        </w:rPr>
        <w:t xml:space="preserve">. Moreover, antibacterial impacts of EOS were detected by reducing </w:t>
      </w:r>
      <w:r w:rsidR="00CF5B7D" w:rsidRPr="00CF5B7D">
        <w:rPr>
          <w:rFonts w:asciiTheme="majorBidi" w:hAnsiTheme="majorBidi" w:cstheme="majorBidi"/>
          <w:sz w:val="24"/>
          <w:szCs w:val="24"/>
        </w:rPr>
        <w:t xml:space="preserve">total bacterial counts, </w:t>
      </w:r>
      <w:proofErr w:type="spellStart"/>
      <w:r w:rsidR="00CF5B7D" w:rsidRPr="00CF5B7D">
        <w:rPr>
          <w:rFonts w:asciiTheme="majorBidi" w:hAnsiTheme="majorBidi" w:cstheme="majorBidi"/>
          <w:i/>
          <w:iCs/>
          <w:sz w:val="24"/>
          <w:szCs w:val="24"/>
        </w:rPr>
        <w:t>Psychrotrophic</w:t>
      </w:r>
      <w:proofErr w:type="spellEnd"/>
      <w:r w:rsidR="00CF5B7D" w:rsidRPr="00CF5B7D">
        <w:rPr>
          <w:rFonts w:asciiTheme="majorBidi" w:hAnsiTheme="majorBidi" w:cstheme="majorBidi"/>
          <w:sz w:val="24"/>
          <w:szCs w:val="24"/>
        </w:rPr>
        <w:t xml:space="preserve"> count, </w:t>
      </w:r>
      <w:r w:rsidR="00CF5B7D" w:rsidRPr="00CF5B7D">
        <w:rPr>
          <w:rFonts w:asciiTheme="majorBidi" w:hAnsiTheme="majorBidi" w:cstheme="majorBidi"/>
          <w:i/>
          <w:iCs/>
          <w:sz w:val="24"/>
          <w:szCs w:val="24"/>
        </w:rPr>
        <w:t>Pseudomonas</w:t>
      </w:r>
      <w:r w:rsidR="00CF5B7D" w:rsidRPr="00CF5B7D">
        <w:rPr>
          <w:rFonts w:asciiTheme="majorBidi" w:hAnsiTheme="majorBidi" w:cstheme="majorBidi"/>
          <w:sz w:val="24"/>
          <w:szCs w:val="24"/>
        </w:rPr>
        <w:t xml:space="preserve"> count, </w:t>
      </w:r>
      <w:proofErr w:type="spellStart"/>
      <w:r w:rsidR="00CF5B7D" w:rsidRPr="00CF5B7D">
        <w:rPr>
          <w:rFonts w:asciiTheme="majorBidi" w:hAnsiTheme="majorBidi" w:cstheme="majorBidi"/>
          <w:i/>
          <w:iCs/>
          <w:sz w:val="24"/>
          <w:szCs w:val="24"/>
        </w:rPr>
        <w:t>Aeromonas</w:t>
      </w:r>
      <w:proofErr w:type="spellEnd"/>
      <w:r w:rsidR="00CF5B7D" w:rsidRPr="00CF5B7D">
        <w:rPr>
          <w:rFonts w:asciiTheme="majorBidi" w:hAnsiTheme="majorBidi" w:cstheme="majorBidi"/>
          <w:sz w:val="24"/>
          <w:szCs w:val="24"/>
        </w:rPr>
        <w:t xml:space="preserve"> count, and </w:t>
      </w:r>
      <w:r w:rsidR="00CF5B7D" w:rsidRPr="00CF5B7D">
        <w:rPr>
          <w:rFonts w:asciiTheme="majorBidi" w:hAnsiTheme="majorBidi" w:cstheme="majorBidi"/>
          <w:i/>
          <w:iCs/>
          <w:sz w:val="24"/>
          <w:szCs w:val="24"/>
        </w:rPr>
        <w:t>Staph</w:t>
      </w:r>
      <w:r w:rsidR="00CF5B7D" w:rsidRPr="00CF5B7D">
        <w:rPr>
          <w:rFonts w:asciiTheme="majorBidi" w:hAnsiTheme="majorBidi" w:cstheme="majorBidi"/>
          <w:sz w:val="24"/>
          <w:szCs w:val="24"/>
        </w:rPr>
        <w:t>ylococcus count</w:t>
      </w:r>
      <w:r w:rsidR="00CF5B7D">
        <w:rPr>
          <w:rFonts w:asciiTheme="majorBidi" w:hAnsiTheme="majorBidi" w:cstheme="majorBidi"/>
          <w:sz w:val="24"/>
          <w:szCs w:val="24"/>
        </w:rPr>
        <w:t>. It was concluded to that using EOs especially garlic and/or sage is a promising solution to overcome risk of chemical preservatives.</w:t>
      </w:r>
    </w:p>
    <w:p w14:paraId="2D60CFA9" w14:textId="5EEEB8AF" w:rsidR="00A003E7" w:rsidRPr="00A003E7" w:rsidRDefault="00A003E7" w:rsidP="00A003E7">
      <w:pPr>
        <w:bidi w:val="0"/>
        <w:spacing w:line="240" w:lineRule="auto"/>
        <w:jc w:val="lowKashida"/>
        <w:rPr>
          <w:rFonts w:asciiTheme="majorBidi" w:hAnsiTheme="majorBidi" w:cstheme="majorBidi"/>
          <w:sz w:val="24"/>
          <w:szCs w:val="24"/>
        </w:rPr>
      </w:pPr>
      <w:r w:rsidRPr="00CF5B7D">
        <w:rPr>
          <w:rFonts w:asciiTheme="majorBidi" w:hAnsiTheme="majorBidi" w:cstheme="majorBidi"/>
          <w:b/>
          <w:bCs/>
          <w:sz w:val="24"/>
          <w:szCs w:val="24"/>
        </w:rPr>
        <w:t>Keywords:</w:t>
      </w:r>
      <w:r>
        <w:rPr>
          <w:rFonts w:asciiTheme="majorBidi" w:hAnsiTheme="majorBidi" w:cstheme="majorBidi"/>
          <w:sz w:val="24"/>
          <w:szCs w:val="24"/>
        </w:rPr>
        <w:t xml:space="preserve"> Fish </w:t>
      </w:r>
      <w:proofErr w:type="spellStart"/>
      <w:r>
        <w:rPr>
          <w:rFonts w:asciiTheme="majorBidi" w:hAnsiTheme="majorBidi" w:cstheme="majorBidi"/>
          <w:sz w:val="24"/>
          <w:szCs w:val="24"/>
        </w:rPr>
        <w:t>kofta</w:t>
      </w:r>
      <w:proofErr w:type="spellEnd"/>
      <w:r>
        <w:rPr>
          <w:rFonts w:asciiTheme="majorBidi" w:hAnsiTheme="majorBidi" w:cstheme="majorBidi"/>
          <w:sz w:val="24"/>
          <w:szCs w:val="24"/>
        </w:rPr>
        <w:t>, Tilapia, microbial</w:t>
      </w:r>
      <w:r w:rsidR="009A58A5">
        <w:rPr>
          <w:rFonts w:asciiTheme="majorBidi" w:hAnsiTheme="majorBidi" w:cstheme="majorBidi"/>
          <w:sz w:val="24"/>
          <w:szCs w:val="24"/>
        </w:rPr>
        <w:t xml:space="preserve"> </w:t>
      </w:r>
      <w:r w:rsidR="009A58A5" w:rsidRPr="009A58A5">
        <w:rPr>
          <w:rFonts w:asciiTheme="majorBidi" w:hAnsiTheme="majorBidi" w:cstheme="majorBidi"/>
          <w:color w:val="FF0000"/>
          <w:sz w:val="24"/>
          <w:szCs w:val="24"/>
        </w:rPr>
        <w:t>quality</w:t>
      </w:r>
      <w:r>
        <w:rPr>
          <w:rFonts w:asciiTheme="majorBidi" w:hAnsiTheme="majorBidi" w:cstheme="majorBidi"/>
          <w:sz w:val="24"/>
          <w:szCs w:val="24"/>
        </w:rPr>
        <w:t>, chemical, and sensory attributes</w:t>
      </w:r>
    </w:p>
    <w:p w14:paraId="51CD8EE9" w14:textId="77777777" w:rsidR="008B4EF9" w:rsidRDefault="000F3575" w:rsidP="00286B73">
      <w:pPr>
        <w:bidi w:val="0"/>
        <w:spacing w:line="240" w:lineRule="auto"/>
        <w:jc w:val="lowKashida"/>
        <w:rPr>
          <w:rFonts w:asciiTheme="majorBidi" w:hAnsiTheme="majorBidi" w:cstheme="majorBidi"/>
          <w:b/>
          <w:bCs/>
          <w:sz w:val="24"/>
          <w:szCs w:val="24"/>
        </w:rPr>
      </w:pPr>
      <w:r w:rsidRPr="00286B73">
        <w:rPr>
          <w:rFonts w:asciiTheme="majorBidi" w:hAnsiTheme="majorBidi" w:cstheme="majorBidi"/>
          <w:b/>
          <w:bCs/>
          <w:sz w:val="24"/>
          <w:szCs w:val="24"/>
        </w:rPr>
        <w:t>I</w:t>
      </w:r>
      <w:r w:rsidR="006405CD" w:rsidRPr="00286B73">
        <w:rPr>
          <w:rFonts w:asciiTheme="majorBidi" w:hAnsiTheme="majorBidi" w:cstheme="majorBidi"/>
          <w:b/>
          <w:bCs/>
          <w:sz w:val="24"/>
          <w:szCs w:val="24"/>
        </w:rPr>
        <w:t>ntroduction</w:t>
      </w:r>
    </w:p>
    <w:p w14:paraId="305CFB6F" w14:textId="5BD38D9C" w:rsidR="008B4EF9" w:rsidRPr="00A656C9" w:rsidRDefault="00DD3276" w:rsidP="00BF07E4">
      <w:pPr>
        <w:autoSpaceDE w:val="0"/>
        <w:autoSpaceDN w:val="0"/>
        <w:bidi w:val="0"/>
        <w:adjustRightInd w:val="0"/>
        <w:spacing w:after="0" w:line="360" w:lineRule="auto"/>
        <w:ind w:firstLine="720"/>
        <w:jc w:val="both"/>
        <w:rPr>
          <w:rFonts w:asciiTheme="majorBidi" w:hAnsiTheme="majorBidi" w:cstheme="majorBidi"/>
          <w:sz w:val="24"/>
          <w:szCs w:val="24"/>
        </w:rPr>
      </w:pPr>
      <w:r w:rsidRPr="00A656C9">
        <w:rPr>
          <w:rFonts w:asciiTheme="majorBidi" w:hAnsiTheme="majorBidi" w:cstheme="majorBidi"/>
          <w:sz w:val="24"/>
          <w:szCs w:val="24"/>
          <w:lang w:bidi="ar-EG"/>
        </w:rPr>
        <w:t xml:space="preserve">Fish and fish products </w:t>
      </w:r>
      <w:r w:rsidR="00C02899" w:rsidRPr="00A656C9">
        <w:rPr>
          <w:rFonts w:asciiTheme="majorBidi" w:hAnsiTheme="majorBidi" w:cstheme="majorBidi"/>
          <w:sz w:val="24"/>
          <w:szCs w:val="24"/>
          <w:lang w:bidi="ar-EG"/>
        </w:rPr>
        <w:t xml:space="preserve">are one of the highly nutritional standard </w:t>
      </w:r>
      <w:r w:rsidRPr="00A656C9">
        <w:rPr>
          <w:rFonts w:asciiTheme="majorBidi" w:hAnsiTheme="majorBidi" w:cstheme="majorBidi"/>
          <w:sz w:val="24"/>
          <w:szCs w:val="24"/>
          <w:lang w:bidi="ar-EG"/>
        </w:rPr>
        <w:t xml:space="preserve">foods. </w:t>
      </w:r>
      <w:r w:rsidR="00C02899" w:rsidRPr="00A656C9">
        <w:rPr>
          <w:rFonts w:asciiTheme="majorBidi" w:hAnsiTheme="majorBidi" w:cstheme="majorBidi"/>
          <w:sz w:val="24"/>
          <w:szCs w:val="24"/>
          <w:lang w:bidi="ar-EG"/>
        </w:rPr>
        <w:t xml:space="preserve">They are rich in </w:t>
      </w:r>
      <w:r w:rsidRPr="00A656C9">
        <w:rPr>
          <w:rFonts w:asciiTheme="majorBidi" w:hAnsiTheme="majorBidi" w:cstheme="majorBidi"/>
          <w:sz w:val="24"/>
          <w:szCs w:val="24"/>
          <w:lang w:bidi="ar-EG"/>
        </w:rPr>
        <w:t>protein</w:t>
      </w:r>
      <w:r w:rsidR="00C02899" w:rsidRPr="00A656C9">
        <w:rPr>
          <w:rFonts w:asciiTheme="majorBidi" w:hAnsiTheme="majorBidi" w:cstheme="majorBidi"/>
          <w:sz w:val="24"/>
          <w:szCs w:val="24"/>
          <w:lang w:bidi="ar-EG"/>
        </w:rPr>
        <w:t xml:space="preserve"> of high quality, </w:t>
      </w:r>
      <w:r w:rsidRPr="00A656C9">
        <w:rPr>
          <w:rFonts w:asciiTheme="majorBidi" w:hAnsiTheme="majorBidi" w:cstheme="majorBidi"/>
          <w:sz w:val="24"/>
          <w:szCs w:val="24"/>
          <w:lang w:bidi="ar-EG"/>
        </w:rPr>
        <w:t xml:space="preserve">omega-3 fatty acids, </w:t>
      </w:r>
      <w:r w:rsidR="00C02899" w:rsidRPr="00A656C9">
        <w:rPr>
          <w:rFonts w:asciiTheme="majorBidi" w:hAnsiTheme="majorBidi" w:cstheme="majorBidi"/>
          <w:sz w:val="24"/>
          <w:szCs w:val="24"/>
          <w:lang w:bidi="ar-EG"/>
        </w:rPr>
        <w:t>vitamins</w:t>
      </w:r>
      <w:r w:rsidR="00CF5B7D">
        <w:rPr>
          <w:rFonts w:asciiTheme="majorBidi" w:hAnsiTheme="majorBidi" w:cstheme="majorBidi"/>
          <w:sz w:val="24"/>
          <w:szCs w:val="24"/>
          <w:lang w:bidi="ar-EG"/>
        </w:rPr>
        <w:t xml:space="preserve"> and </w:t>
      </w:r>
      <w:r w:rsidR="00C02899" w:rsidRPr="00A656C9">
        <w:rPr>
          <w:rFonts w:asciiTheme="majorBidi" w:hAnsiTheme="majorBidi" w:cstheme="majorBidi"/>
          <w:sz w:val="24"/>
          <w:szCs w:val="24"/>
          <w:lang w:bidi="ar-EG"/>
        </w:rPr>
        <w:t xml:space="preserve">minerals </w:t>
      </w:r>
      <w:r w:rsidRPr="00A656C9">
        <w:rPr>
          <w:rFonts w:asciiTheme="majorBidi" w:hAnsiTheme="majorBidi" w:cstheme="majorBidi"/>
          <w:sz w:val="24"/>
          <w:szCs w:val="24"/>
          <w:lang w:bidi="ar-EG"/>
        </w:rPr>
        <w:t>(FAO, 2022</w:t>
      </w:r>
      <w:r w:rsidR="00C02899" w:rsidRPr="00A656C9">
        <w:rPr>
          <w:rFonts w:asciiTheme="majorBidi" w:hAnsiTheme="majorBidi" w:cstheme="majorBidi"/>
          <w:sz w:val="24"/>
          <w:szCs w:val="24"/>
        </w:rPr>
        <w:t xml:space="preserve">). </w:t>
      </w:r>
      <w:r w:rsidR="00E51244" w:rsidRPr="00A656C9">
        <w:rPr>
          <w:rFonts w:asciiTheme="majorBidi" w:hAnsiTheme="majorBidi" w:cstheme="majorBidi"/>
          <w:sz w:val="24"/>
          <w:szCs w:val="24"/>
        </w:rPr>
        <w:t>Nile</w:t>
      </w:r>
      <w:r w:rsidR="00894105" w:rsidRPr="00A656C9">
        <w:rPr>
          <w:rFonts w:asciiTheme="majorBidi" w:hAnsiTheme="majorBidi" w:cstheme="majorBidi"/>
          <w:sz w:val="24"/>
          <w:szCs w:val="24"/>
        </w:rPr>
        <w:t xml:space="preserve"> tilapia, </w:t>
      </w:r>
      <w:proofErr w:type="spellStart"/>
      <w:r w:rsidR="00894105" w:rsidRPr="00A656C9">
        <w:rPr>
          <w:rFonts w:asciiTheme="majorBidi" w:hAnsiTheme="majorBidi" w:cstheme="majorBidi"/>
          <w:i/>
          <w:iCs/>
          <w:sz w:val="24"/>
          <w:szCs w:val="24"/>
        </w:rPr>
        <w:t>Oreochromis</w:t>
      </w:r>
      <w:proofErr w:type="spellEnd"/>
      <w:r w:rsidR="00894105" w:rsidRPr="00A656C9">
        <w:rPr>
          <w:rFonts w:asciiTheme="majorBidi" w:hAnsiTheme="majorBidi" w:cstheme="majorBidi"/>
          <w:i/>
          <w:iCs/>
          <w:sz w:val="24"/>
          <w:szCs w:val="24"/>
        </w:rPr>
        <w:t xml:space="preserve"> </w:t>
      </w:r>
      <w:proofErr w:type="spellStart"/>
      <w:r w:rsidR="00894105" w:rsidRPr="00A656C9">
        <w:rPr>
          <w:rFonts w:asciiTheme="majorBidi" w:hAnsiTheme="majorBidi" w:cstheme="majorBidi"/>
          <w:i/>
          <w:iCs/>
          <w:sz w:val="24"/>
          <w:szCs w:val="24"/>
        </w:rPr>
        <w:t>niloticus</w:t>
      </w:r>
      <w:proofErr w:type="spellEnd"/>
      <w:r w:rsidR="00C02899" w:rsidRPr="00A656C9">
        <w:rPr>
          <w:rFonts w:asciiTheme="majorBidi" w:hAnsiTheme="majorBidi" w:cstheme="majorBidi"/>
          <w:sz w:val="24"/>
          <w:szCs w:val="24"/>
        </w:rPr>
        <w:t xml:space="preserve"> is one of the most widely consumed fish species</w:t>
      </w:r>
      <w:r w:rsidR="00894105" w:rsidRPr="00A656C9">
        <w:rPr>
          <w:rFonts w:asciiTheme="majorBidi" w:hAnsiTheme="majorBidi" w:cstheme="majorBidi"/>
          <w:sz w:val="24"/>
          <w:szCs w:val="24"/>
        </w:rPr>
        <w:t xml:space="preserve">. It </w:t>
      </w:r>
      <w:r w:rsidR="00C02899" w:rsidRPr="00A656C9">
        <w:rPr>
          <w:rFonts w:asciiTheme="majorBidi" w:hAnsiTheme="majorBidi" w:cstheme="majorBidi"/>
          <w:sz w:val="24"/>
          <w:szCs w:val="24"/>
        </w:rPr>
        <w:t>contains</w:t>
      </w:r>
      <w:r w:rsidR="00B05D43" w:rsidRPr="00A656C9">
        <w:rPr>
          <w:rFonts w:asciiTheme="majorBidi" w:hAnsiTheme="majorBidi" w:cstheme="majorBidi"/>
          <w:sz w:val="24"/>
          <w:szCs w:val="24"/>
        </w:rPr>
        <w:t xml:space="preserve"> a highly</w:t>
      </w:r>
      <w:r w:rsidR="00894105" w:rsidRPr="00A656C9">
        <w:rPr>
          <w:rFonts w:asciiTheme="majorBidi" w:hAnsiTheme="majorBidi" w:cstheme="majorBidi"/>
          <w:sz w:val="24"/>
          <w:szCs w:val="24"/>
        </w:rPr>
        <w:t xml:space="preserve"> nutritional value (</w:t>
      </w:r>
      <w:proofErr w:type="spellStart"/>
      <w:r w:rsidR="00894105" w:rsidRPr="00A656C9">
        <w:rPr>
          <w:rFonts w:asciiTheme="majorBidi" w:hAnsiTheme="majorBidi" w:cstheme="majorBidi"/>
          <w:sz w:val="24"/>
          <w:szCs w:val="24"/>
        </w:rPr>
        <w:t>Dawood</w:t>
      </w:r>
      <w:proofErr w:type="spellEnd"/>
      <w:r w:rsidR="00894105" w:rsidRPr="00A656C9">
        <w:rPr>
          <w:rFonts w:asciiTheme="majorBidi" w:hAnsiTheme="majorBidi" w:cstheme="majorBidi"/>
          <w:sz w:val="24"/>
          <w:szCs w:val="24"/>
        </w:rPr>
        <w:t xml:space="preserve"> et al., 2020). Fish, on the other hand, has a shorter shelf life and is very prone to deterioration even during refrigerator storage due to its high moisture and nutritional content as well as a </w:t>
      </w:r>
      <w:r w:rsidR="00B05D43" w:rsidRPr="00A656C9">
        <w:rPr>
          <w:rFonts w:asciiTheme="majorBidi" w:hAnsiTheme="majorBidi" w:cstheme="majorBidi"/>
          <w:sz w:val="24"/>
          <w:szCs w:val="24"/>
        </w:rPr>
        <w:t xml:space="preserve">predisposition for a higher </w:t>
      </w:r>
      <w:proofErr w:type="spellStart"/>
      <w:r w:rsidR="00B05D43" w:rsidRPr="00A656C9">
        <w:rPr>
          <w:rFonts w:asciiTheme="majorBidi" w:hAnsiTheme="majorBidi" w:cstheme="majorBidi"/>
          <w:sz w:val="24"/>
          <w:szCs w:val="24"/>
        </w:rPr>
        <w:t>pH.</w:t>
      </w:r>
      <w:proofErr w:type="spellEnd"/>
      <w:r w:rsidR="00894105" w:rsidRPr="00A656C9">
        <w:rPr>
          <w:rFonts w:asciiTheme="majorBidi" w:hAnsiTheme="majorBidi" w:cstheme="majorBidi"/>
          <w:sz w:val="24"/>
          <w:szCs w:val="24"/>
        </w:rPr>
        <w:t xml:space="preserve"> </w:t>
      </w:r>
      <w:r w:rsidR="00B05D43" w:rsidRPr="00A656C9">
        <w:rPr>
          <w:rFonts w:asciiTheme="majorBidi" w:hAnsiTheme="majorBidi" w:cstheme="majorBidi"/>
          <w:sz w:val="24"/>
          <w:szCs w:val="24"/>
        </w:rPr>
        <w:t>This</w:t>
      </w:r>
      <w:r w:rsidR="00894105" w:rsidRPr="00A656C9">
        <w:rPr>
          <w:rFonts w:asciiTheme="majorBidi" w:hAnsiTheme="majorBidi" w:cstheme="majorBidi"/>
          <w:sz w:val="24"/>
          <w:szCs w:val="24"/>
        </w:rPr>
        <w:t xml:space="preserve"> rotting is to blame for the early loss of freshness </w:t>
      </w:r>
      <w:r w:rsidR="00894105" w:rsidRPr="00A656C9">
        <w:rPr>
          <w:rFonts w:asciiTheme="majorBidi" w:hAnsiTheme="majorBidi" w:cstheme="majorBidi"/>
          <w:sz w:val="24"/>
          <w:szCs w:val="24"/>
        </w:rPr>
        <w:lastRenderedPageBreak/>
        <w:t>that affects the sensory qualities of fish</w:t>
      </w:r>
      <w:r w:rsidR="00B05D43" w:rsidRPr="00A656C9">
        <w:rPr>
          <w:rFonts w:asciiTheme="majorBidi" w:hAnsiTheme="majorBidi" w:cstheme="majorBidi"/>
          <w:sz w:val="24"/>
          <w:szCs w:val="24"/>
        </w:rPr>
        <w:t xml:space="preserve"> Li et al. (2012)</w:t>
      </w:r>
      <w:r w:rsidR="00894105" w:rsidRPr="00A656C9">
        <w:rPr>
          <w:rFonts w:asciiTheme="majorBidi" w:hAnsiTheme="majorBidi" w:cstheme="majorBidi"/>
          <w:sz w:val="24"/>
          <w:szCs w:val="24"/>
        </w:rPr>
        <w:t>.</w:t>
      </w:r>
      <w:r w:rsidR="00B05D43" w:rsidRPr="00A656C9">
        <w:rPr>
          <w:rFonts w:asciiTheme="majorBidi" w:hAnsiTheme="majorBidi" w:cstheme="majorBidi"/>
          <w:sz w:val="24"/>
          <w:szCs w:val="24"/>
        </w:rPr>
        <w:t xml:space="preserve"> Moreover,</w:t>
      </w:r>
      <w:r w:rsidR="008B4EF9" w:rsidRPr="00A656C9">
        <w:rPr>
          <w:rFonts w:asciiTheme="majorBidi" w:hAnsiTheme="majorBidi" w:cstheme="majorBidi"/>
          <w:sz w:val="24"/>
          <w:szCs w:val="24"/>
        </w:rPr>
        <w:t xml:space="preserve"> it implicated in many out breaks due to different food-borne pathogen.</w:t>
      </w:r>
    </w:p>
    <w:p w14:paraId="050B4FF6" w14:textId="77777777" w:rsidR="00C02899" w:rsidRPr="00A656C9" w:rsidRDefault="008B4EF9" w:rsidP="00BF07E4">
      <w:pPr>
        <w:autoSpaceDE w:val="0"/>
        <w:autoSpaceDN w:val="0"/>
        <w:bidi w:val="0"/>
        <w:adjustRightInd w:val="0"/>
        <w:spacing w:after="0" w:line="360" w:lineRule="auto"/>
        <w:ind w:firstLine="720"/>
        <w:jc w:val="both"/>
        <w:rPr>
          <w:rFonts w:asciiTheme="majorBidi" w:hAnsiTheme="majorBidi" w:cstheme="majorBidi"/>
          <w:sz w:val="24"/>
          <w:szCs w:val="24"/>
        </w:rPr>
      </w:pPr>
      <w:r w:rsidRPr="00A656C9">
        <w:rPr>
          <w:rFonts w:asciiTheme="majorBidi" w:hAnsiTheme="majorBidi" w:cstheme="majorBidi"/>
          <w:sz w:val="24"/>
          <w:szCs w:val="24"/>
        </w:rPr>
        <w:t xml:space="preserve">Food safety </w:t>
      </w:r>
      <w:r w:rsidR="00DD3276" w:rsidRPr="00A656C9">
        <w:rPr>
          <w:rFonts w:asciiTheme="majorBidi" w:hAnsiTheme="majorBidi" w:cstheme="majorBidi"/>
          <w:sz w:val="24"/>
          <w:szCs w:val="24"/>
        </w:rPr>
        <w:t>as a</w:t>
      </w:r>
      <w:r w:rsidRPr="00A656C9">
        <w:rPr>
          <w:rFonts w:asciiTheme="majorBidi" w:hAnsiTheme="majorBidi" w:cstheme="majorBidi"/>
          <w:sz w:val="24"/>
          <w:szCs w:val="24"/>
        </w:rPr>
        <w:t xml:space="preserve"> newly emerging global issues impacts world</w:t>
      </w:r>
      <w:r w:rsidRPr="00A656C9">
        <w:rPr>
          <w:rFonts w:asciiTheme="majorBidi" w:hAnsiTheme="majorBidi" w:cstheme="majorBidi"/>
          <w:sz w:val="24"/>
          <w:szCs w:val="24"/>
        </w:rPr>
        <w:br/>
        <w:t>trade and human health</w:t>
      </w:r>
      <w:r w:rsidR="00DD3276" w:rsidRPr="00A656C9">
        <w:rPr>
          <w:rFonts w:asciiTheme="majorBidi" w:hAnsiTheme="majorBidi" w:cstheme="majorBidi"/>
          <w:sz w:val="24"/>
          <w:szCs w:val="24"/>
        </w:rPr>
        <w:t>, and this increases the customer’s willing towards natural preservation of fish products to decrease risks of synthetic preservatives.</w:t>
      </w:r>
    </w:p>
    <w:p w14:paraId="76767621" w14:textId="763D91CF" w:rsidR="00DD3276" w:rsidRPr="00A656C9" w:rsidRDefault="00C02899" w:rsidP="00BF07E4">
      <w:pPr>
        <w:autoSpaceDE w:val="0"/>
        <w:autoSpaceDN w:val="0"/>
        <w:bidi w:val="0"/>
        <w:adjustRightInd w:val="0"/>
        <w:spacing w:after="0" w:line="360" w:lineRule="auto"/>
        <w:ind w:firstLine="720"/>
        <w:jc w:val="both"/>
        <w:rPr>
          <w:rFonts w:asciiTheme="majorBidi" w:hAnsiTheme="majorBidi" w:cstheme="majorBidi"/>
          <w:sz w:val="24"/>
          <w:szCs w:val="24"/>
        </w:rPr>
      </w:pPr>
      <w:r w:rsidRPr="00A656C9">
        <w:rPr>
          <w:rFonts w:asciiTheme="majorBidi" w:hAnsiTheme="majorBidi" w:cstheme="majorBidi"/>
          <w:sz w:val="24"/>
          <w:szCs w:val="24"/>
        </w:rPr>
        <w:t xml:space="preserve">New approaches in the level of fish industry has been focused to reducing chemical preservatives and replace it by natural bioactive compounds, especially for   highly susceptible spoilage food, such as fish </w:t>
      </w:r>
      <w:r w:rsidR="00CC50B3" w:rsidRPr="00A656C9">
        <w:rPr>
          <w:rFonts w:asciiTheme="majorBidi" w:hAnsiTheme="majorBidi" w:cstheme="majorBidi"/>
          <w:sz w:val="24"/>
          <w:szCs w:val="24"/>
        </w:rPr>
        <w:t xml:space="preserve">and fish </w:t>
      </w:r>
      <w:r w:rsidRPr="00A656C9">
        <w:rPr>
          <w:rFonts w:asciiTheme="majorBidi" w:hAnsiTheme="majorBidi" w:cstheme="majorBidi"/>
          <w:sz w:val="24"/>
          <w:szCs w:val="24"/>
        </w:rPr>
        <w:t>products</w:t>
      </w:r>
      <w:r w:rsidR="00CC50B3" w:rsidRPr="00A656C9">
        <w:rPr>
          <w:rFonts w:asciiTheme="majorBidi" w:hAnsiTheme="majorBidi" w:cstheme="majorBidi"/>
          <w:sz w:val="24"/>
          <w:szCs w:val="24"/>
        </w:rPr>
        <w:t xml:space="preserve"> (</w:t>
      </w:r>
      <w:proofErr w:type="spellStart"/>
      <w:r w:rsidR="00CC50B3" w:rsidRPr="00A656C9">
        <w:rPr>
          <w:rFonts w:asciiTheme="majorBidi" w:hAnsiTheme="majorBidi" w:cstheme="majorBidi"/>
          <w:sz w:val="24"/>
          <w:szCs w:val="24"/>
        </w:rPr>
        <w:t>Presenza</w:t>
      </w:r>
      <w:proofErr w:type="spellEnd"/>
      <w:r w:rsidR="00CC50B3" w:rsidRPr="00A656C9">
        <w:rPr>
          <w:rFonts w:asciiTheme="majorBidi" w:hAnsiTheme="majorBidi" w:cstheme="majorBidi"/>
          <w:sz w:val="24"/>
          <w:szCs w:val="24"/>
        </w:rPr>
        <w:t xml:space="preserve"> et al. 2023)</w:t>
      </w:r>
      <w:r w:rsidRPr="00A656C9">
        <w:rPr>
          <w:rFonts w:asciiTheme="majorBidi" w:hAnsiTheme="majorBidi" w:cstheme="majorBidi"/>
          <w:sz w:val="24"/>
          <w:szCs w:val="24"/>
        </w:rPr>
        <w:t>.</w:t>
      </w:r>
      <w:r w:rsidR="00CC50B3" w:rsidRPr="00A656C9">
        <w:rPr>
          <w:rFonts w:asciiTheme="majorBidi" w:hAnsiTheme="majorBidi" w:cstheme="majorBidi"/>
          <w:sz w:val="24"/>
          <w:szCs w:val="24"/>
        </w:rPr>
        <w:t xml:space="preserve"> These</w:t>
      </w:r>
      <w:r w:rsidR="00DD3276" w:rsidRPr="00A656C9">
        <w:rPr>
          <w:rFonts w:asciiTheme="majorBidi" w:hAnsiTheme="majorBidi" w:cstheme="majorBidi"/>
          <w:sz w:val="24"/>
          <w:szCs w:val="24"/>
        </w:rPr>
        <w:t xml:space="preserve"> bioactive compounds </w:t>
      </w:r>
      <w:r w:rsidR="00CC50B3" w:rsidRPr="00A656C9">
        <w:rPr>
          <w:rFonts w:asciiTheme="majorBidi" w:hAnsiTheme="majorBidi" w:cstheme="majorBidi"/>
          <w:sz w:val="24"/>
          <w:szCs w:val="24"/>
        </w:rPr>
        <w:t>previously applied in fish and fish products in the form of</w:t>
      </w:r>
      <w:r w:rsidR="00DD3276" w:rsidRPr="00A656C9">
        <w:rPr>
          <w:rFonts w:asciiTheme="majorBidi" w:hAnsiTheme="majorBidi" w:cstheme="majorBidi"/>
          <w:sz w:val="24"/>
          <w:szCs w:val="24"/>
        </w:rPr>
        <w:t xml:space="preserve"> plant extracts (</w:t>
      </w:r>
      <w:proofErr w:type="spellStart"/>
      <w:r w:rsidR="00DD3276" w:rsidRPr="00A656C9">
        <w:rPr>
          <w:rFonts w:asciiTheme="majorBidi" w:hAnsiTheme="majorBidi" w:cstheme="majorBidi"/>
          <w:sz w:val="24"/>
          <w:szCs w:val="24"/>
        </w:rPr>
        <w:t>Elsabagh</w:t>
      </w:r>
      <w:proofErr w:type="spellEnd"/>
      <w:r w:rsidR="00DD3276" w:rsidRPr="00A656C9">
        <w:rPr>
          <w:rFonts w:asciiTheme="majorBidi" w:hAnsiTheme="majorBidi" w:cstheme="majorBidi"/>
          <w:sz w:val="24"/>
          <w:szCs w:val="24"/>
        </w:rPr>
        <w:t xml:space="preserve"> et al., 2023), or Essential oils (EOs) (</w:t>
      </w:r>
      <w:proofErr w:type="spellStart"/>
      <w:r w:rsidR="00DD3276" w:rsidRPr="00A656C9">
        <w:rPr>
          <w:rFonts w:asciiTheme="majorBidi" w:hAnsiTheme="majorBidi" w:cstheme="majorBidi"/>
          <w:sz w:val="24"/>
          <w:szCs w:val="24"/>
        </w:rPr>
        <w:t>Cai</w:t>
      </w:r>
      <w:proofErr w:type="spellEnd"/>
      <w:r w:rsidR="00DD3276" w:rsidRPr="00A656C9">
        <w:rPr>
          <w:rFonts w:asciiTheme="majorBidi" w:hAnsiTheme="majorBidi" w:cstheme="majorBidi"/>
          <w:sz w:val="24"/>
          <w:szCs w:val="24"/>
        </w:rPr>
        <w:t xml:space="preserve"> et al., 2015).</w:t>
      </w:r>
    </w:p>
    <w:p w14:paraId="15EDEC04" w14:textId="45614F61" w:rsidR="00894105" w:rsidRPr="00A656C9" w:rsidRDefault="00CC50B3" w:rsidP="00BF07E4">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A656C9">
        <w:rPr>
          <w:rFonts w:asciiTheme="majorBidi" w:eastAsia="Calibri" w:hAnsiTheme="majorBidi" w:cstheme="majorBidi"/>
          <w:sz w:val="24"/>
          <w:szCs w:val="24"/>
        </w:rPr>
        <w:t>N</w:t>
      </w:r>
      <w:r w:rsidR="00894105" w:rsidRPr="00A656C9">
        <w:rPr>
          <w:rFonts w:asciiTheme="majorBidi" w:eastAsia="Calibri" w:hAnsiTheme="majorBidi" w:cstheme="majorBidi"/>
          <w:sz w:val="24"/>
          <w:szCs w:val="24"/>
        </w:rPr>
        <w:t xml:space="preserve">atural </w:t>
      </w:r>
      <w:r w:rsidR="001D5E7C" w:rsidRPr="00A656C9">
        <w:rPr>
          <w:rFonts w:asciiTheme="majorBidi" w:eastAsia="Calibri" w:hAnsiTheme="majorBidi" w:cstheme="majorBidi"/>
          <w:sz w:val="24"/>
          <w:szCs w:val="24"/>
        </w:rPr>
        <w:t>EOs</w:t>
      </w:r>
      <w:r w:rsidR="00894105" w:rsidRPr="00A656C9">
        <w:rPr>
          <w:rFonts w:asciiTheme="majorBidi" w:eastAsia="Calibri" w:hAnsiTheme="majorBidi" w:cstheme="majorBidi"/>
          <w:sz w:val="24"/>
          <w:szCs w:val="24"/>
        </w:rPr>
        <w:t xml:space="preserve"> </w:t>
      </w:r>
      <w:r w:rsidRPr="00A656C9">
        <w:rPr>
          <w:rFonts w:asciiTheme="majorBidi" w:eastAsia="Calibri" w:hAnsiTheme="majorBidi" w:cstheme="majorBidi"/>
          <w:sz w:val="24"/>
          <w:szCs w:val="24"/>
        </w:rPr>
        <w:t>proved its role to enhance</w:t>
      </w:r>
      <w:r w:rsidR="00894105" w:rsidRPr="00A656C9">
        <w:rPr>
          <w:rFonts w:asciiTheme="majorBidi" w:eastAsia="Calibri" w:hAnsiTheme="majorBidi" w:cstheme="majorBidi"/>
          <w:sz w:val="24"/>
          <w:szCs w:val="24"/>
        </w:rPr>
        <w:t xml:space="preserve"> fis</w:t>
      </w:r>
      <w:r w:rsidRPr="00A656C9">
        <w:rPr>
          <w:rFonts w:asciiTheme="majorBidi" w:eastAsia="Calibri" w:hAnsiTheme="majorBidi" w:cstheme="majorBidi"/>
          <w:sz w:val="24"/>
          <w:szCs w:val="24"/>
        </w:rPr>
        <w:t xml:space="preserve">h quality, extend shelf life, and </w:t>
      </w:r>
      <w:r w:rsidR="00894105" w:rsidRPr="00A656C9">
        <w:rPr>
          <w:rFonts w:asciiTheme="majorBidi" w:eastAsia="Calibri" w:hAnsiTheme="majorBidi" w:cstheme="majorBidi"/>
          <w:sz w:val="24"/>
          <w:szCs w:val="24"/>
        </w:rPr>
        <w:t xml:space="preserve">satisfy the growing customer demand for clean-label items that are fresh and </w:t>
      </w:r>
      <w:r w:rsidR="001D5E7C" w:rsidRPr="00A656C9">
        <w:rPr>
          <w:rFonts w:asciiTheme="majorBidi" w:eastAsia="Calibri" w:hAnsiTheme="majorBidi" w:cstheme="majorBidi"/>
          <w:sz w:val="24"/>
          <w:szCs w:val="24"/>
        </w:rPr>
        <w:t>free</w:t>
      </w:r>
      <w:r w:rsidR="00894105" w:rsidRPr="00A656C9">
        <w:rPr>
          <w:rFonts w:asciiTheme="majorBidi" w:eastAsia="Calibri" w:hAnsiTheme="majorBidi" w:cstheme="majorBidi"/>
          <w:sz w:val="24"/>
          <w:szCs w:val="24"/>
        </w:rPr>
        <w:t xml:space="preserve"> of chemical </w:t>
      </w:r>
      <w:r w:rsidR="001D5E7C" w:rsidRPr="00A656C9">
        <w:rPr>
          <w:rFonts w:asciiTheme="majorBidi" w:eastAsia="Calibri" w:hAnsiTheme="majorBidi" w:cstheme="majorBidi"/>
          <w:sz w:val="24"/>
          <w:szCs w:val="24"/>
        </w:rPr>
        <w:t xml:space="preserve">preservatives </w:t>
      </w:r>
      <w:r w:rsidR="00894105" w:rsidRPr="00A656C9">
        <w:rPr>
          <w:rFonts w:asciiTheme="majorBidi" w:eastAsia="Calibri" w:hAnsiTheme="majorBidi" w:cstheme="majorBidi"/>
          <w:sz w:val="24"/>
          <w:szCs w:val="24"/>
        </w:rPr>
        <w:t>(</w:t>
      </w:r>
      <w:proofErr w:type="spellStart"/>
      <w:r w:rsidR="00894105" w:rsidRPr="00A656C9">
        <w:rPr>
          <w:rFonts w:asciiTheme="majorBidi" w:eastAsia="Calibri" w:hAnsiTheme="majorBidi" w:cstheme="majorBidi"/>
          <w:sz w:val="24"/>
          <w:szCs w:val="24"/>
        </w:rPr>
        <w:t>Hassoun</w:t>
      </w:r>
      <w:proofErr w:type="spellEnd"/>
      <w:r w:rsidR="00894105" w:rsidRPr="00A656C9">
        <w:rPr>
          <w:rFonts w:asciiTheme="majorBidi" w:eastAsia="Calibri" w:hAnsiTheme="majorBidi" w:cstheme="majorBidi"/>
          <w:sz w:val="24"/>
          <w:szCs w:val="24"/>
        </w:rPr>
        <w:t xml:space="preserve"> and Oban, 2017).</w:t>
      </w:r>
      <w:r w:rsidR="001D5E7C" w:rsidRPr="00A656C9">
        <w:rPr>
          <w:rFonts w:asciiTheme="majorBidi" w:eastAsia="Calibri" w:hAnsiTheme="majorBidi" w:cstheme="majorBidi"/>
          <w:sz w:val="24"/>
          <w:szCs w:val="24"/>
        </w:rPr>
        <w:t xml:space="preserve">  These EOS has antimicrobial capacity in fish (</w:t>
      </w:r>
      <w:proofErr w:type="spellStart"/>
      <w:r w:rsidR="001D5E7C" w:rsidRPr="00A656C9">
        <w:rPr>
          <w:rFonts w:asciiTheme="majorBidi" w:eastAsia="Calibri" w:hAnsiTheme="majorBidi" w:cstheme="majorBidi"/>
          <w:sz w:val="24"/>
          <w:szCs w:val="24"/>
        </w:rPr>
        <w:t>Guerino</w:t>
      </w:r>
      <w:proofErr w:type="spellEnd"/>
      <w:r w:rsidR="001D5E7C" w:rsidRPr="00A656C9">
        <w:rPr>
          <w:rFonts w:asciiTheme="majorBidi" w:eastAsia="Calibri" w:hAnsiTheme="majorBidi" w:cstheme="majorBidi"/>
          <w:sz w:val="24"/>
          <w:szCs w:val="24"/>
        </w:rPr>
        <w:t xml:space="preserve"> et al., 2019)</w:t>
      </w:r>
      <w:proofErr w:type="gramStart"/>
      <w:r w:rsidR="001D5E7C" w:rsidRPr="00A656C9">
        <w:rPr>
          <w:rFonts w:asciiTheme="majorBidi" w:eastAsia="Calibri" w:hAnsiTheme="majorBidi" w:cstheme="majorBidi"/>
          <w:sz w:val="24"/>
          <w:szCs w:val="24"/>
        </w:rPr>
        <w:t>,</w:t>
      </w:r>
      <w:proofErr w:type="gramEnd"/>
      <w:r w:rsidR="001D5E7C" w:rsidRPr="00A656C9">
        <w:rPr>
          <w:rFonts w:asciiTheme="majorBidi" w:eastAsia="Calibri" w:hAnsiTheme="majorBidi" w:cstheme="majorBidi"/>
          <w:sz w:val="24"/>
          <w:szCs w:val="24"/>
        </w:rPr>
        <w:t xml:space="preserve"> </w:t>
      </w:r>
      <w:r w:rsidR="00894105" w:rsidRPr="00A656C9">
        <w:rPr>
          <w:rFonts w:asciiTheme="majorBidi" w:eastAsia="Calibri" w:hAnsiTheme="majorBidi" w:cstheme="majorBidi"/>
          <w:sz w:val="24"/>
          <w:szCs w:val="24"/>
        </w:rPr>
        <w:t xml:space="preserve">prevent Gram-positive and Gram-negative food-borne pathogens </w:t>
      </w:r>
      <w:r w:rsidR="00894105" w:rsidRPr="00A656C9">
        <w:rPr>
          <w:rFonts w:asciiTheme="majorBidi" w:eastAsia="Calibri" w:hAnsiTheme="majorBidi" w:cstheme="majorBidi"/>
          <w:i/>
          <w:iCs/>
          <w:sz w:val="24"/>
          <w:szCs w:val="24"/>
        </w:rPr>
        <w:t>in vitro</w:t>
      </w:r>
      <w:r w:rsidR="00894105" w:rsidRPr="00A656C9">
        <w:rPr>
          <w:rFonts w:asciiTheme="majorBidi" w:eastAsia="Calibri" w:hAnsiTheme="majorBidi" w:cstheme="majorBidi"/>
          <w:sz w:val="24"/>
          <w:szCs w:val="24"/>
        </w:rPr>
        <w:t xml:space="preserve"> tests (</w:t>
      </w:r>
      <w:proofErr w:type="spellStart"/>
      <w:r w:rsidR="00894105" w:rsidRPr="00A656C9">
        <w:rPr>
          <w:rFonts w:asciiTheme="majorBidi" w:eastAsia="Calibri" w:hAnsiTheme="majorBidi" w:cstheme="majorBidi"/>
          <w:sz w:val="24"/>
          <w:szCs w:val="24"/>
        </w:rPr>
        <w:t>Guerino</w:t>
      </w:r>
      <w:proofErr w:type="spellEnd"/>
      <w:r w:rsidR="00894105" w:rsidRPr="00A656C9">
        <w:rPr>
          <w:rFonts w:asciiTheme="majorBidi" w:eastAsia="Calibri" w:hAnsiTheme="majorBidi" w:cstheme="majorBidi"/>
          <w:sz w:val="24"/>
          <w:szCs w:val="24"/>
        </w:rPr>
        <w:t xml:space="preserve"> et al., 2019). </w:t>
      </w:r>
      <w:r w:rsidR="001D5E7C" w:rsidRPr="00A656C9">
        <w:rPr>
          <w:rFonts w:asciiTheme="majorBidi" w:eastAsia="Calibri" w:hAnsiTheme="majorBidi" w:cstheme="majorBidi"/>
          <w:sz w:val="24"/>
          <w:szCs w:val="24"/>
        </w:rPr>
        <w:t xml:space="preserve">Moreover, EOs have </w:t>
      </w:r>
      <w:r w:rsidR="00894105" w:rsidRPr="00A656C9">
        <w:rPr>
          <w:rFonts w:asciiTheme="majorBidi" w:eastAsia="Calibri" w:hAnsiTheme="majorBidi" w:cstheme="majorBidi"/>
          <w:sz w:val="24"/>
          <w:szCs w:val="24"/>
        </w:rPr>
        <w:t xml:space="preserve">antibacterial, antifungal, antiviral, and anticancer activities, and extend shelf life </w:t>
      </w:r>
      <w:r w:rsidR="001D5E7C" w:rsidRPr="00A656C9">
        <w:rPr>
          <w:rFonts w:asciiTheme="majorBidi" w:eastAsia="Calibri" w:hAnsiTheme="majorBidi" w:cstheme="majorBidi"/>
          <w:sz w:val="24"/>
          <w:szCs w:val="24"/>
        </w:rPr>
        <w:t xml:space="preserve">of food </w:t>
      </w:r>
      <w:r w:rsidR="00894105" w:rsidRPr="00A656C9">
        <w:rPr>
          <w:rFonts w:asciiTheme="majorBidi" w:eastAsia="Calibri" w:hAnsiTheme="majorBidi" w:cstheme="majorBidi"/>
          <w:sz w:val="24"/>
          <w:szCs w:val="24"/>
        </w:rPr>
        <w:t>(</w:t>
      </w:r>
      <w:proofErr w:type="spellStart"/>
      <w:r w:rsidR="00894105" w:rsidRPr="00A656C9">
        <w:rPr>
          <w:rFonts w:asciiTheme="majorBidi" w:eastAsia="Calibri" w:hAnsiTheme="majorBidi" w:cstheme="majorBidi"/>
          <w:sz w:val="24"/>
          <w:szCs w:val="24"/>
        </w:rPr>
        <w:t>Salgueiro</w:t>
      </w:r>
      <w:proofErr w:type="spellEnd"/>
      <w:r w:rsidR="00894105" w:rsidRPr="00A656C9">
        <w:rPr>
          <w:rFonts w:asciiTheme="majorBidi" w:eastAsia="Calibri" w:hAnsiTheme="majorBidi" w:cstheme="majorBidi"/>
          <w:sz w:val="24"/>
          <w:szCs w:val="24"/>
        </w:rPr>
        <w:t xml:space="preserve"> et al., 2010; </w:t>
      </w:r>
      <w:proofErr w:type="spellStart"/>
      <w:r w:rsidR="00894105" w:rsidRPr="00A656C9">
        <w:rPr>
          <w:rFonts w:asciiTheme="majorBidi" w:eastAsia="Calibri" w:hAnsiTheme="majorBidi" w:cstheme="majorBidi"/>
          <w:sz w:val="24"/>
          <w:szCs w:val="24"/>
        </w:rPr>
        <w:t>Nikoli'c</w:t>
      </w:r>
      <w:proofErr w:type="spellEnd"/>
      <w:r w:rsidR="00894105" w:rsidRPr="00A656C9">
        <w:rPr>
          <w:rFonts w:asciiTheme="majorBidi" w:eastAsia="Calibri" w:hAnsiTheme="majorBidi" w:cstheme="majorBidi"/>
          <w:sz w:val="24"/>
          <w:szCs w:val="24"/>
        </w:rPr>
        <w:t xml:space="preserve"> et al., 2013; </w:t>
      </w:r>
      <w:proofErr w:type="spellStart"/>
      <w:r w:rsidR="00894105" w:rsidRPr="00A656C9">
        <w:rPr>
          <w:rFonts w:asciiTheme="majorBidi" w:eastAsia="Calibri" w:hAnsiTheme="majorBidi" w:cstheme="majorBidi"/>
          <w:sz w:val="24"/>
          <w:szCs w:val="24"/>
        </w:rPr>
        <w:t>Bukvi'cki</w:t>
      </w:r>
      <w:proofErr w:type="spellEnd"/>
      <w:r w:rsidR="00894105" w:rsidRPr="00A656C9">
        <w:rPr>
          <w:rFonts w:asciiTheme="majorBidi" w:eastAsia="Calibri" w:hAnsiTheme="majorBidi" w:cstheme="majorBidi"/>
          <w:sz w:val="24"/>
          <w:szCs w:val="24"/>
        </w:rPr>
        <w:t xml:space="preserve"> et al., 2014; Pereira et al., 2014).</w:t>
      </w:r>
      <w:r w:rsidR="00E01844" w:rsidRPr="00A656C9">
        <w:rPr>
          <w:rFonts w:asciiTheme="majorBidi" w:hAnsiTheme="majorBidi" w:cstheme="majorBidi"/>
          <w:sz w:val="24"/>
          <w:szCs w:val="24"/>
        </w:rPr>
        <w:t xml:space="preserve"> The positive impacts of these compounds are mainly related to its phenolic acid secondary metabolites (</w:t>
      </w:r>
      <w:proofErr w:type="spellStart"/>
      <w:r w:rsidR="00E01844" w:rsidRPr="00A656C9">
        <w:rPr>
          <w:rFonts w:asciiTheme="majorBidi" w:hAnsiTheme="majorBidi" w:cstheme="majorBidi"/>
          <w:sz w:val="24"/>
          <w:szCs w:val="24"/>
        </w:rPr>
        <w:t>Basavegowda</w:t>
      </w:r>
      <w:proofErr w:type="spellEnd"/>
      <w:r w:rsidR="00E01844" w:rsidRPr="00A656C9">
        <w:rPr>
          <w:rFonts w:asciiTheme="majorBidi" w:hAnsiTheme="majorBidi" w:cstheme="majorBidi"/>
          <w:sz w:val="24"/>
          <w:szCs w:val="24"/>
        </w:rPr>
        <w:t xml:space="preserve"> &amp; </w:t>
      </w:r>
      <w:proofErr w:type="spellStart"/>
      <w:r w:rsidR="00E01844" w:rsidRPr="00A656C9">
        <w:rPr>
          <w:rFonts w:asciiTheme="majorBidi" w:hAnsiTheme="majorBidi" w:cstheme="majorBidi"/>
          <w:sz w:val="24"/>
          <w:szCs w:val="24"/>
        </w:rPr>
        <w:t>Baek</w:t>
      </w:r>
      <w:proofErr w:type="spellEnd"/>
      <w:r w:rsidR="00E01844" w:rsidRPr="00A656C9">
        <w:rPr>
          <w:rFonts w:asciiTheme="majorBidi" w:hAnsiTheme="majorBidi" w:cstheme="majorBidi"/>
          <w:sz w:val="24"/>
          <w:szCs w:val="24"/>
        </w:rPr>
        <w:t>, 2021; Huang et al., 2021).</w:t>
      </w:r>
    </w:p>
    <w:p w14:paraId="58BAE1BC" w14:textId="1FEEE24A" w:rsidR="00314D42" w:rsidRPr="00A656C9" w:rsidRDefault="001D5E7C" w:rsidP="00BF07E4">
      <w:pPr>
        <w:autoSpaceDE w:val="0"/>
        <w:autoSpaceDN w:val="0"/>
        <w:bidi w:val="0"/>
        <w:adjustRightInd w:val="0"/>
        <w:spacing w:after="0" w:line="360" w:lineRule="auto"/>
        <w:ind w:firstLine="720"/>
        <w:jc w:val="both"/>
        <w:rPr>
          <w:rFonts w:asciiTheme="majorBidi" w:eastAsia="Times New Roman" w:hAnsiTheme="majorBidi" w:cstheme="majorBidi"/>
          <w:sz w:val="24"/>
          <w:szCs w:val="24"/>
        </w:rPr>
      </w:pPr>
      <w:r w:rsidRPr="00A656C9">
        <w:rPr>
          <w:rFonts w:asciiTheme="majorBidi" w:eastAsia="Calibri" w:hAnsiTheme="majorBidi" w:cstheme="majorBidi"/>
          <w:sz w:val="24"/>
          <w:szCs w:val="24"/>
        </w:rPr>
        <w:t xml:space="preserve">Numerous studies applied to evaluate the impacts of EOs on fish quality, but few were recorded about its using in fish products as fish </w:t>
      </w:r>
      <w:proofErr w:type="spellStart"/>
      <w:r w:rsidRPr="00A656C9">
        <w:rPr>
          <w:rFonts w:asciiTheme="majorBidi" w:eastAsia="Calibri" w:hAnsiTheme="majorBidi" w:cstheme="majorBidi"/>
          <w:sz w:val="24"/>
          <w:szCs w:val="24"/>
        </w:rPr>
        <w:t>kofta</w:t>
      </w:r>
      <w:proofErr w:type="spellEnd"/>
      <w:r w:rsidRPr="00A656C9">
        <w:rPr>
          <w:rFonts w:asciiTheme="majorBidi" w:eastAsia="Calibri" w:hAnsiTheme="majorBidi" w:cstheme="majorBidi"/>
          <w:sz w:val="24"/>
          <w:szCs w:val="24"/>
        </w:rPr>
        <w:t xml:space="preserve">. So, </w:t>
      </w:r>
      <w:r w:rsidR="006F1FBA" w:rsidRPr="00A656C9">
        <w:rPr>
          <w:rFonts w:asciiTheme="majorBidi" w:eastAsia="Calibri" w:hAnsiTheme="majorBidi" w:cstheme="majorBidi"/>
          <w:sz w:val="24"/>
          <w:szCs w:val="24"/>
        </w:rPr>
        <w:t xml:space="preserve">The goal of the current study was to </w:t>
      </w:r>
      <w:r w:rsidRPr="00A656C9">
        <w:rPr>
          <w:rFonts w:asciiTheme="majorBidi" w:eastAsia="Calibri" w:hAnsiTheme="majorBidi" w:cstheme="majorBidi"/>
          <w:sz w:val="24"/>
          <w:szCs w:val="24"/>
        </w:rPr>
        <w:t>evaluate</w:t>
      </w:r>
      <w:r w:rsidR="006F1FBA" w:rsidRPr="00A656C9">
        <w:rPr>
          <w:rFonts w:asciiTheme="majorBidi" w:eastAsia="Calibri" w:hAnsiTheme="majorBidi" w:cstheme="majorBidi"/>
          <w:sz w:val="24"/>
          <w:szCs w:val="24"/>
        </w:rPr>
        <w:t xml:space="preserve"> the natural preservation effects of sage (</w:t>
      </w:r>
      <w:r w:rsidR="006F1FBA" w:rsidRPr="00A656C9">
        <w:rPr>
          <w:rFonts w:asciiTheme="majorBidi" w:eastAsia="Calibri" w:hAnsiTheme="majorBidi" w:cstheme="majorBidi"/>
          <w:i/>
          <w:iCs/>
          <w:sz w:val="24"/>
          <w:szCs w:val="24"/>
        </w:rPr>
        <w:t xml:space="preserve">Salvia </w:t>
      </w:r>
      <w:proofErr w:type="spellStart"/>
      <w:r w:rsidR="006F1FBA" w:rsidRPr="00A656C9">
        <w:rPr>
          <w:rFonts w:asciiTheme="majorBidi" w:eastAsia="Calibri" w:hAnsiTheme="majorBidi" w:cstheme="majorBidi"/>
          <w:i/>
          <w:iCs/>
          <w:sz w:val="24"/>
          <w:szCs w:val="24"/>
        </w:rPr>
        <w:t>officinalis</w:t>
      </w:r>
      <w:proofErr w:type="spellEnd"/>
      <w:r w:rsidR="006F1FBA" w:rsidRPr="00A656C9">
        <w:rPr>
          <w:rFonts w:asciiTheme="majorBidi" w:eastAsia="Calibri" w:hAnsiTheme="majorBidi" w:cstheme="majorBidi"/>
          <w:sz w:val="24"/>
          <w:szCs w:val="24"/>
        </w:rPr>
        <w:t>) and garlic (</w:t>
      </w:r>
      <w:r w:rsidR="006F1FBA" w:rsidRPr="00A656C9">
        <w:rPr>
          <w:rFonts w:asciiTheme="majorBidi" w:eastAsia="Calibri" w:hAnsiTheme="majorBidi" w:cstheme="majorBidi"/>
          <w:i/>
          <w:iCs/>
          <w:sz w:val="24"/>
          <w:szCs w:val="24"/>
        </w:rPr>
        <w:t xml:space="preserve">Allium </w:t>
      </w:r>
      <w:proofErr w:type="spellStart"/>
      <w:r w:rsidR="006F1FBA" w:rsidRPr="00A656C9">
        <w:rPr>
          <w:rFonts w:asciiTheme="majorBidi" w:eastAsia="Calibri" w:hAnsiTheme="majorBidi" w:cstheme="majorBidi"/>
          <w:i/>
          <w:iCs/>
          <w:sz w:val="24"/>
          <w:szCs w:val="24"/>
        </w:rPr>
        <w:t>sativum</w:t>
      </w:r>
      <w:proofErr w:type="spellEnd"/>
      <w:r w:rsidR="006F1FBA" w:rsidRPr="00A656C9">
        <w:rPr>
          <w:rFonts w:asciiTheme="majorBidi" w:eastAsia="Calibri" w:hAnsiTheme="majorBidi" w:cstheme="majorBidi"/>
          <w:sz w:val="24"/>
          <w:szCs w:val="24"/>
        </w:rPr>
        <w:t>) essential oils on the shelf life</w:t>
      </w:r>
      <w:r w:rsidR="008E2173" w:rsidRPr="00A656C9">
        <w:rPr>
          <w:rFonts w:asciiTheme="majorBidi" w:eastAsia="Calibri" w:hAnsiTheme="majorBidi" w:cstheme="majorBidi"/>
          <w:sz w:val="24"/>
          <w:szCs w:val="24"/>
        </w:rPr>
        <w:t>, s</w:t>
      </w:r>
      <w:r w:rsidR="00314D42" w:rsidRPr="00A656C9">
        <w:rPr>
          <w:rFonts w:asciiTheme="majorBidi" w:eastAsia="Calibri" w:hAnsiTheme="majorBidi" w:cstheme="majorBidi"/>
          <w:sz w:val="24"/>
          <w:szCs w:val="24"/>
        </w:rPr>
        <w:t xml:space="preserve">ensory </w:t>
      </w:r>
      <w:r w:rsidR="00FA1B4C" w:rsidRPr="00A656C9">
        <w:rPr>
          <w:rFonts w:asciiTheme="majorBidi" w:eastAsia="Calibri" w:hAnsiTheme="majorBidi" w:cstheme="majorBidi"/>
          <w:sz w:val="24"/>
          <w:szCs w:val="24"/>
        </w:rPr>
        <w:t xml:space="preserve">attributes, </w:t>
      </w:r>
      <w:r w:rsidR="008E2173" w:rsidRPr="00A656C9">
        <w:rPr>
          <w:rFonts w:asciiTheme="majorBidi" w:eastAsia="Times New Roman" w:hAnsiTheme="majorBidi" w:cstheme="majorBidi"/>
          <w:sz w:val="24"/>
          <w:szCs w:val="24"/>
        </w:rPr>
        <w:t>c</w:t>
      </w:r>
      <w:r w:rsidR="00314D42" w:rsidRPr="00A656C9">
        <w:rPr>
          <w:rFonts w:asciiTheme="majorBidi" w:eastAsia="Times New Roman" w:hAnsiTheme="majorBidi" w:cstheme="majorBidi"/>
          <w:sz w:val="24"/>
          <w:szCs w:val="24"/>
        </w:rPr>
        <w:t xml:space="preserve">hemical </w:t>
      </w:r>
      <w:r w:rsidR="008E2173" w:rsidRPr="00A656C9">
        <w:rPr>
          <w:rFonts w:asciiTheme="majorBidi" w:eastAsia="Times New Roman" w:hAnsiTheme="majorBidi" w:cstheme="majorBidi"/>
          <w:sz w:val="24"/>
          <w:szCs w:val="24"/>
        </w:rPr>
        <w:t>quality</w:t>
      </w:r>
      <w:r w:rsidR="00314D42" w:rsidRPr="00A656C9">
        <w:rPr>
          <w:rFonts w:asciiTheme="majorBidi" w:eastAsia="Times New Roman" w:hAnsiTheme="majorBidi" w:cstheme="majorBidi"/>
          <w:sz w:val="24"/>
          <w:szCs w:val="24"/>
        </w:rPr>
        <w:t xml:space="preserve"> (pH, TMA, TVB-N, TBA)</w:t>
      </w:r>
      <w:r w:rsidR="008E2173" w:rsidRPr="00A656C9">
        <w:rPr>
          <w:rFonts w:asciiTheme="majorBidi" w:eastAsia="Times New Roman" w:hAnsiTheme="majorBidi" w:cstheme="majorBidi"/>
          <w:sz w:val="24"/>
          <w:szCs w:val="24"/>
        </w:rPr>
        <w:t>, and b</w:t>
      </w:r>
      <w:r w:rsidR="00314D42" w:rsidRPr="00A656C9">
        <w:rPr>
          <w:rFonts w:asciiTheme="majorBidi" w:eastAsia="Times New Roman" w:hAnsiTheme="majorBidi" w:cstheme="majorBidi"/>
          <w:sz w:val="24"/>
          <w:szCs w:val="24"/>
        </w:rPr>
        <w:t xml:space="preserve">acteriological </w:t>
      </w:r>
      <w:r w:rsidR="008E2173" w:rsidRPr="00A656C9">
        <w:rPr>
          <w:rFonts w:asciiTheme="majorBidi" w:eastAsia="Times New Roman" w:hAnsiTheme="majorBidi" w:cstheme="majorBidi"/>
          <w:sz w:val="24"/>
          <w:szCs w:val="24"/>
        </w:rPr>
        <w:t>quality</w:t>
      </w:r>
      <w:r w:rsidRPr="00A656C9">
        <w:rPr>
          <w:rFonts w:asciiTheme="majorBidi" w:eastAsia="Times New Roman" w:hAnsiTheme="majorBidi" w:cstheme="majorBidi"/>
          <w:sz w:val="24"/>
          <w:szCs w:val="24"/>
        </w:rPr>
        <w:t xml:space="preserve"> (total bacterial counts</w:t>
      </w:r>
      <w:r w:rsidR="00314D42" w:rsidRPr="00A656C9">
        <w:rPr>
          <w:rFonts w:asciiTheme="majorBidi" w:eastAsia="Times New Roman" w:hAnsiTheme="majorBidi" w:cstheme="majorBidi"/>
          <w:sz w:val="24"/>
          <w:szCs w:val="24"/>
        </w:rPr>
        <w:t xml:space="preserve">, </w:t>
      </w:r>
      <w:proofErr w:type="spellStart"/>
      <w:r w:rsidR="00314D42" w:rsidRPr="00A656C9">
        <w:rPr>
          <w:rFonts w:asciiTheme="majorBidi" w:eastAsia="Times New Roman" w:hAnsiTheme="majorBidi" w:cstheme="majorBidi"/>
          <w:i/>
          <w:iCs/>
          <w:sz w:val="24"/>
          <w:szCs w:val="24"/>
        </w:rPr>
        <w:t>Psychrotrophic</w:t>
      </w:r>
      <w:proofErr w:type="spellEnd"/>
      <w:r w:rsidR="00314D42" w:rsidRPr="00A656C9">
        <w:rPr>
          <w:rFonts w:asciiTheme="majorBidi" w:eastAsia="Times New Roman" w:hAnsiTheme="majorBidi" w:cstheme="majorBidi"/>
          <w:sz w:val="24"/>
          <w:szCs w:val="24"/>
        </w:rPr>
        <w:t xml:space="preserve"> count, </w:t>
      </w:r>
      <w:r w:rsidR="00314D42" w:rsidRPr="00A656C9">
        <w:rPr>
          <w:rFonts w:asciiTheme="majorBidi" w:eastAsia="Times New Roman" w:hAnsiTheme="majorBidi" w:cstheme="majorBidi"/>
          <w:i/>
          <w:iCs/>
          <w:sz w:val="24"/>
          <w:szCs w:val="24"/>
        </w:rPr>
        <w:t>Pseudomonas</w:t>
      </w:r>
      <w:r w:rsidR="00314D42" w:rsidRPr="00A656C9">
        <w:rPr>
          <w:rFonts w:asciiTheme="majorBidi" w:eastAsia="Times New Roman" w:hAnsiTheme="majorBidi" w:cstheme="majorBidi"/>
          <w:sz w:val="24"/>
          <w:szCs w:val="24"/>
        </w:rPr>
        <w:t xml:space="preserve"> count, </w:t>
      </w:r>
      <w:proofErr w:type="spellStart"/>
      <w:r w:rsidR="00314D42" w:rsidRPr="00A656C9">
        <w:rPr>
          <w:rFonts w:asciiTheme="majorBidi" w:eastAsia="Times New Roman" w:hAnsiTheme="majorBidi" w:cstheme="majorBidi"/>
          <w:i/>
          <w:iCs/>
          <w:sz w:val="24"/>
          <w:szCs w:val="24"/>
        </w:rPr>
        <w:t>Aeromonas</w:t>
      </w:r>
      <w:proofErr w:type="spellEnd"/>
      <w:r w:rsidR="00314D42" w:rsidRPr="00A656C9">
        <w:rPr>
          <w:rFonts w:asciiTheme="majorBidi" w:eastAsia="Times New Roman" w:hAnsiTheme="majorBidi" w:cstheme="majorBidi"/>
          <w:sz w:val="24"/>
          <w:szCs w:val="24"/>
        </w:rPr>
        <w:t xml:space="preserve"> count</w:t>
      </w:r>
      <w:r w:rsidR="00932CD6" w:rsidRPr="00A656C9">
        <w:rPr>
          <w:rFonts w:asciiTheme="majorBidi" w:eastAsia="Times New Roman" w:hAnsiTheme="majorBidi" w:cstheme="majorBidi"/>
          <w:sz w:val="24"/>
          <w:szCs w:val="24"/>
        </w:rPr>
        <w:t>,</w:t>
      </w:r>
      <w:r w:rsidR="00314D42" w:rsidRPr="00A656C9">
        <w:rPr>
          <w:rFonts w:asciiTheme="majorBidi" w:eastAsia="Times New Roman" w:hAnsiTheme="majorBidi" w:cstheme="majorBidi"/>
          <w:sz w:val="24"/>
          <w:szCs w:val="24"/>
        </w:rPr>
        <w:t xml:space="preserve"> and </w:t>
      </w:r>
      <w:r w:rsidRPr="00A656C9">
        <w:rPr>
          <w:rFonts w:asciiTheme="majorBidi" w:eastAsia="Times New Roman" w:hAnsiTheme="majorBidi" w:cstheme="majorBidi"/>
          <w:i/>
          <w:iCs/>
          <w:sz w:val="24"/>
          <w:szCs w:val="24"/>
        </w:rPr>
        <w:t>Staph</w:t>
      </w:r>
      <w:r w:rsidRPr="00A656C9">
        <w:rPr>
          <w:rFonts w:asciiTheme="majorBidi" w:eastAsia="Times New Roman" w:hAnsiTheme="majorBidi" w:cstheme="majorBidi"/>
          <w:sz w:val="24"/>
          <w:szCs w:val="24"/>
        </w:rPr>
        <w:t>ylococcus</w:t>
      </w:r>
      <w:r w:rsidR="008E2173" w:rsidRPr="00A656C9">
        <w:rPr>
          <w:rFonts w:asciiTheme="majorBidi" w:eastAsia="Times New Roman" w:hAnsiTheme="majorBidi" w:cstheme="majorBidi"/>
          <w:sz w:val="24"/>
          <w:szCs w:val="24"/>
        </w:rPr>
        <w:t xml:space="preserve"> count) of chilled fish balls (</w:t>
      </w:r>
      <w:proofErr w:type="spellStart"/>
      <w:r w:rsidR="008E2173" w:rsidRPr="00A656C9">
        <w:rPr>
          <w:rFonts w:asciiTheme="majorBidi" w:eastAsia="Times New Roman" w:hAnsiTheme="majorBidi" w:cstheme="majorBidi"/>
          <w:sz w:val="24"/>
          <w:szCs w:val="24"/>
        </w:rPr>
        <w:t>Kofta</w:t>
      </w:r>
      <w:proofErr w:type="spellEnd"/>
      <w:r w:rsidR="008E2173" w:rsidRPr="00A656C9">
        <w:rPr>
          <w:rFonts w:asciiTheme="majorBidi" w:eastAsia="Times New Roman" w:hAnsiTheme="majorBidi" w:cstheme="majorBidi"/>
          <w:sz w:val="24"/>
          <w:szCs w:val="24"/>
        </w:rPr>
        <w:t>).</w:t>
      </w:r>
    </w:p>
    <w:p w14:paraId="078BBCA6" w14:textId="3BA5936D" w:rsidR="001160A4" w:rsidRPr="00A656C9" w:rsidRDefault="001160A4" w:rsidP="00BF07E4">
      <w:pPr>
        <w:autoSpaceDE w:val="0"/>
        <w:autoSpaceDN w:val="0"/>
        <w:bidi w:val="0"/>
        <w:adjustRightInd w:val="0"/>
        <w:spacing w:after="0" w:line="360" w:lineRule="auto"/>
        <w:jc w:val="both"/>
        <w:rPr>
          <w:rFonts w:asciiTheme="majorBidi" w:eastAsia="Calibri" w:hAnsiTheme="majorBidi" w:cstheme="majorBidi"/>
          <w:b/>
          <w:bCs/>
          <w:sz w:val="24"/>
          <w:szCs w:val="24"/>
        </w:rPr>
      </w:pPr>
      <w:r w:rsidRPr="00A656C9">
        <w:rPr>
          <w:rFonts w:asciiTheme="majorBidi" w:eastAsia="Calibri" w:hAnsiTheme="majorBidi" w:cstheme="majorBidi"/>
          <w:b/>
          <w:bCs/>
          <w:sz w:val="24"/>
          <w:szCs w:val="24"/>
        </w:rPr>
        <w:t>MATERIAL AND METHODS</w:t>
      </w:r>
    </w:p>
    <w:p w14:paraId="66A167C4" w14:textId="65F78827" w:rsidR="001160A4" w:rsidRPr="00A656C9" w:rsidRDefault="00CF5B7D" w:rsidP="00CF5B7D">
      <w:pPr>
        <w:autoSpaceDE w:val="0"/>
        <w:autoSpaceDN w:val="0"/>
        <w:bidi w:val="0"/>
        <w:adjustRightInd w:val="0"/>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Tilapia fish </w:t>
      </w:r>
      <w:proofErr w:type="spellStart"/>
      <w:r w:rsidR="003D5215" w:rsidRPr="00A656C9">
        <w:rPr>
          <w:rFonts w:asciiTheme="majorBidi" w:eastAsia="Calibri" w:hAnsiTheme="majorBidi" w:cstheme="majorBidi"/>
          <w:b/>
          <w:bCs/>
          <w:sz w:val="24"/>
          <w:szCs w:val="24"/>
        </w:rPr>
        <w:t>Kofta</w:t>
      </w:r>
      <w:proofErr w:type="spellEnd"/>
      <w:r w:rsidR="003D5215" w:rsidRPr="00A656C9">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rPr>
        <w:t>preparation</w:t>
      </w:r>
      <w:r w:rsidR="001160A4" w:rsidRPr="00A656C9">
        <w:rPr>
          <w:rFonts w:asciiTheme="majorBidi" w:eastAsia="Calibri" w:hAnsiTheme="majorBidi" w:cstheme="majorBidi"/>
          <w:b/>
          <w:bCs/>
          <w:sz w:val="24"/>
          <w:szCs w:val="24"/>
        </w:rPr>
        <w:t>:</w:t>
      </w:r>
    </w:p>
    <w:p w14:paraId="2EBB32C7" w14:textId="37F95B25" w:rsidR="00DD0EEA" w:rsidRPr="00A656C9" w:rsidRDefault="008E2173" w:rsidP="00BF07E4">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A656C9">
        <w:rPr>
          <w:rFonts w:asciiTheme="majorBidi" w:eastAsia="Calibri" w:hAnsiTheme="majorBidi" w:cstheme="majorBidi"/>
          <w:sz w:val="24"/>
          <w:szCs w:val="24"/>
        </w:rPr>
        <w:t>S</w:t>
      </w:r>
      <w:r w:rsidR="001160A4" w:rsidRPr="00A656C9">
        <w:rPr>
          <w:rFonts w:asciiTheme="majorBidi" w:eastAsia="Calibri" w:hAnsiTheme="majorBidi" w:cstheme="majorBidi"/>
          <w:sz w:val="24"/>
          <w:szCs w:val="24"/>
        </w:rPr>
        <w:t>amples of Nile tilapia (</w:t>
      </w:r>
      <w:proofErr w:type="spellStart"/>
      <w:r w:rsidR="001160A4" w:rsidRPr="00A656C9">
        <w:rPr>
          <w:rFonts w:asciiTheme="majorBidi" w:eastAsia="Calibri" w:hAnsiTheme="majorBidi" w:cstheme="majorBidi"/>
          <w:sz w:val="24"/>
          <w:szCs w:val="24"/>
        </w:rPr>
        <w:t>Oreochromis</w:t>
      </w:r>
      <w:proofErr w:type="spellEnd"/>
      <w:r w:rsidR="001160A4" w:rsidRPr="00A656C9">
        <w:rPr>
          <w:rFonts w:asciiTheme="majorBidi" w:eastAsia="Calibri" w:hAnsiTheme="majorBidi" w:cstheme="majorBidi"/>
          <w:sz w:val="24"/>
          <w:szCs w:val="24"/>
        </w:rPr>
        <w:t xml:space="preserve"> </w:t>
      </w:r>
      <w:proofErr w:type="spellStart"/>
      <w:r w:rsidR="001160A4" w:rsidRPr="00A656C9">
        <w:rPr>
          <w:rFonts w:asciiTheme="majorBidi" w:eastAsia="Calibri" w:hAnsiTheme="majorBidi" w:cstheme="majorBidi"/>
          <w:sz w:val="24"/>
          <w:szCs w:val="24"/>
        </w:rPr>
        <w:t>niloticus</w:t>
      </w:r>
      <w:proofErr w:type="spellEnd"/>
      <w:r w:rsidR="001160A4" w:rsidRPr="00A656C9">
        <w:rPr>
          <w:rFonts w:asciiTheme="majorBidi" w:eastAsia="Calibri" w:hAnsiTheme="majorBidi" w:cstheme="majorBidi"/>
          <w:sz w:val="24"/>
          <w:szCs w:val="24"/>
        </w:rPr>
        <w:t xml:space="preserve">) fish fillet were collected from fish markets in El-Sharkia governorate and were directly minced using </w:t>
      </w:r>
      <w:r w:rsidR="00E8631A" w:rsidRPr="00A656C9">
        <w:rPr>
          <w:rFonts w:asciiTheme="majorBidi" w:eastAsia="Calibri" w:hAnsiTheme="majorBidi" w:cstheme="majorBidi"/>
          <w:sz w:val="24"/>
          <w:szCs w:val="24"/>
        </w:rPr>
        <w:t xml:space="preserve">a </w:t>
      </w:r>
      <w:r w:rsidR="001160A4" w:rsidRPr="00A656C9">
        <w:rPr>
          <w:rFonts w:asciiTheme="majorBidi" w:eastAsia="Calibri" w:hAnsiTheme="majorBidi" w:cstheme="majorBidi"/>
          <w:sz w:val="24"/>
          <w:szCs w:val="24"/>
        </w:rPr>
        <w:t xml:space="preserve">mincing machine and packed in sterile polyethylene bags. The bags were then transported directly in </w:t>
      </w:r>
      <w:r w:rsidR="00E8631A" w:rsidRPr="00A656C9">
        <w:rPr>
          <w:rFonts w:asciiTheme="majorBidi" w:eastAsia="Calibri" w:hAnsiTheme="majorBidi" w:cstheme="majorBidi"/>
          <w:sz w:val="24"/>
          <w:szCs w:val="24"/>
        </w:rPr>
        <w:t>insulated ice containers</w:t>
      </w:r>
      <w:r w:rsidR="001160A4" w:rsidRPr="00A656C9">
        <w:rPr>
          <w:rFonts w:asciiTheme="majorBidi" w:eastAsia="Calibri" w:hAnsiTheme="majorBidi" w:cstheme="majorBidi"/>
          <w:sz w:val="24"/>
          <w:szCs w:val="24"/>
        </w:rPr>
        <w:t xml:space="preserve"> to </w:t>
      </w:r>
      <w:r w:rsidR="00E8631A" w:rsidRPr="00A656C9">
        <w:rPr>
          <w:rFonts w:asciiTheme="majorBidi" w:eastAsia="Calibri" w:hAnsiTheme="majorBidi" w:cstheme="majorBidi"/>
          <w:sz w:val="24"/>
          <w:szCs w:val="24"/>
        </w:rPr>
        <w:t xml:space="preserve">the </w:t>
      </w:r>
      <w:r w:rsidR="001160A4" w:rsidRPr="00A656C9">
        <w:rPr>
          <w:rFonts w:asciiTheme="majorBidi" w:eastAsia="Calibri" w:hAnsiTheme="majorBidi" w:cstheme="majorBidi"/>
          <w:sz w:val="24"/>
          <w:szCs w:val="24"/>
        </w:rPr>
        <w:t xml:space="preserve">microbiology lab. </w:t>
      </w:r>
      <w:proofErr w:type="gramStart"/>
      <w:r w:rsidR="001160A4" w:rsidRPr="00A656C9">
        <w:rPr>
          <w:rFonts w:asciiTheme="majorBidi" w:eastAsia="Calibri" w:hAnsiTheme="majorBidi" w:cstheme="majorBidi"/>
          <w:sz w:val="24"/>
          <w:szCs w:val="24"/>
        </w:rPr>
        <w:t xml:space="preserve">(Animal Health Research Institute) under hygienic </w:t>
      </w:r>
      <w:r w:rsidR="00932CD6" w:rsidRPr="00A656C9">
        <w:rPr>
          <w:rFonts w:asciiTheme="majorBidi" w:eastAsia="Calibri" w:hAnsiTheme="majorBidi" w:cstheme="majorBidi"/>
          <w:sz w:val="24"/>
          <w:szCs w:val="24"/>
        </w:rPr>
        <w:t>conditions</w:t>
      </w:r>
      <w:r w:rsidR="001160A4" w:rsidRPr="00A656C9">
        <w:rPr>
          <w:rFonts w:asciiTheme="majorBidi" w:eastAsia="Calibri" w:hAnsiTheme="majorBidi" w:cstheme="majorBidi"/>
          <w:sz w:val="24"/>
          <w:szCs w:val="24"/>
        </w:rPr>
        <w:t xml:space="preserve"> for further treatment and analysis.</w:t>
      </w:r>
      <w:proofErr w:type="gramEnd"/>
    </w:p>
    <w:p w14:paraId="06AA87A4" w14:textId="2EBA787A" w:rsidR="008E2173" w:rsidRPr="00A656C9" w:rsidRDefault="004777D2" w:rsidP="00BF07E4">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A656C9">
        <w:rPr>
          <w:rFonts w:asciiTheme="majorBidi" w:eastAsia="Calibri" w:hAnsiTheme="majorBidi" w:cstheme="majorBidi"/>
          <w:sz w:val="24"/>
          <w:szCs w:val="24"/>
        </w:rPr>
        <w:lastRenderedPageBreak/>
        <w:t xml:space="preserve">Fish dough was shaped </w:t>
      </w:r>
      <w:r w:rsidR="00932CD6" w:rsidRPr="00A656C9">
        <w:rPr>
          <w:rFonts w:asciiTheme="majorBidi" w:eastAsia="Calibri" w:hAnsiTheme="majorBidi" w:cstheme="majorBidi"/>
          <w:sz w:val="24"/>
          <w:szCs w:val="24"/>
        </w:rPr>
        <w:t>into</w:t>
      </w:r>
      <w:r w:rsidRPr="00A656C9">
        <w:rPr>
          <w:rFonts w:asciiTheme="majorBidi" w:eastAsia="Calibri" w:hAnsiTheme="majorBidi" w:cstheme="majorBidi"/>
          <w:sz w:val="24"/>
          <w:szCs w:val="24"/>
        </w:rPr>
        <w:t xml:space="preserve"> round balls manually under hygienic co</w:t>
      </w:r>
      <w:r w:rsidR="006F1FBA" w:rsidRPr="00A656C9">
        <w:rPr>
          <w:rFonts w:asciiTheme="majorBidi" w:eastAsia="Calibri" w:hAnsiTheme="majorBidi" w:cstheme="majorBidi"/>
          <w:sz w:val="24"/>
          <w:szCs w:val="24"/>
        </w:rPr>
        <w:t xml:space="preserve">nditions to get raw fish </w:t>
      </w:r>
      <w:proofErr w:type="spellStart"/>
      <w:r w:rsidR="006F1FBA" w:rsidRPr="00A656C9">
        <w:rPr>
          <w:rFonts w:asciiTheme="majorBidi" w:eastAsia="Calibri" w:hAnsiTheme="majorBidi" w:cstheme="majorBidi"/>
          <w:sz w:val="24"/>
          <w:szCs w:val="24"/>
        </w:rPr>
        <w:t>kofta</w:t>
      </w:r>
      <w:proofErr w:type="spellEnd"/>
      <w:r w:rsidR="008E2173" w:rsidRPr="00A656C9">
        <w:rPr>
          <w:rFonts w:asciiTheme="majorBidi" w:eastAsia="Calibri" w:hAnsiTheme="majorBidi" w:cstheme="majorBidi"/>
          <w:sz w:val="24"/>
          <w:szCs w:val="24"/>
        </w:rPr>
        <w:t>, then was divided into four groups as following; The first group was untreated (control), and the rest of the groups were well homogenized with garlic oil 2% (G2) and sage oil 2% (G3), and a mixture of the two oils at 1% each (G3).</w:t>
      </w:r>
    </w:p>
    <w:p w14:paraId="2678C890" w14:textId="6A4A8889" w:rsidR="004777D2" w:rsidRPr="00A656C9" w:rsidRDefault="004777D2" w:rsidP="00317434">
      <w:pPr>
        <w:autoSpaceDE w:val="0"/>
        <w:autoSpaceDN w:val="0"/>
        <w:bidi w:val="0"/>
        <w:adjustRightInd w:val="0"/>
        <w:spacing w:after="0" w:line="360" w:lineRule="auto"/>
        <w:ind w:firstLine="720"/>
        <w:jc w:val="both"/>
        <w:rPr>
          <w:rFonts w:asciiTheme="majorBidi" w:eastAsia="Calibri" w:hAnsiTheme="majorBidi" w:cstheme="majorBidi"/>
          <w:sz w:val="24"/>
          <w:szCs w:val="24"/>
        </w:rPr>
      </w:pPr>
      <w:proofErr w:type="spellStart"/>
      <w:r w:rsidRPr="00A656C9">
        <w:rPr>
          <w:rFonts w:asciiTheme="majorBidi" w:eastAsia="Calibri" w:hAnsiTheme="majorBidi" w:cstheme="majorBidi"/>
          <w:sz w:val="24"/>
          <w:szCs w:val="24"/>
        </w:rPr>
        <w:t>Kofta</w:t>
      </w:r>
      <w:proofErr w:type="spellEnd"/>
      <w:r w:rsidRPr="00A656C9">
        <w:rPr>
          <w:rFonts w:asciiTheme="majorBidi" w:eastAsia="Calibri" w:hAnsiTheme="majorBidi" w:cstheme="majorBidi"/>
          <w:i/>
          <w:iCs/>
          <w:sz w:val="24"/>
          <w:szCs w:val="24"/>
        </w:rPr>
        <w:t xml:space="preserve"> </w:t>
      </w:r>
      <w:r w:rsidR="006F1FBA" w:rsidRPr="00A656C9">
        <w:rPr>
          <w:rFonts w:asciiTheme="majorBidi" w:eastAsia="Calibri" w:hAnsiTheme="majorBidi" w:cstheme="majorBidi"/>
          <w:sz w:val="24"/>
          <w:szCs w:val="24"/>
        </w:rPr>
        <w:t xml:space="preserve">samples </w:t>
      </w:r>
      <w:r w:rsidRPr="00A656C9">
        <w:rPr>
          <w:rFonts w:asciiTheme="majorBidi" w:eastAsia="Calibri" w:hAnsiTheme="majorBidi" w:cstheme="majorBidi"/>
          <w:sz w:val="24"/>
          <w:szCs w:val="24"/>
        </w:rPr>
        <w:t>were separately packed in polyethyle</w:t>
      </w:r>
      <w:r w:rsidR="006F1FBA" w:rsidRPr="00A656C9">
        <w:rPr>
          <w:rFonts w:asciiTheme="majorBidi" w:eastAsia="Calibri" w:hAnsiTheme="majorBidi" w:cstheme="majorBidi"/>
          <w:sz w:val="24"/>
          <w:szCs w:val="24"/>
        </w:rPr>
        <w:t xml:space="preserve">ne </w:t>
      </w:r>
      <w:r w:rsidR="00932CD6" w:rsidRPr="00A656C9">
        <w:rPr>
          <w:rFonts w:asciiTheme="majorBidi" w:eastAsia="Calibri" w:hAnsiTheme="majorBidi" w:cstheme="majorBidi"/>
          <w:sz w:val="24"/>
          <w:szCs w:val="24"/>
        </w:rPr>
        <w:t>bags</w:t>
      </w:r>
      <w:r w:rsidR="006F1FBA" w:rsidRPr="00A656C9">
        <w:rPr>
          <w:rFonts w:asciiTheme="majorBidi" w:eastAsia="Calibri" w:hAnsiTheme="majorBidi" w:cstheme="majorBidi"/>
          <w:sz w:val="24"/>
          <w:szCs w:val="24"/>
        </w:rPr>
        <w:t>, labeled</w:t>
      </w:r>
      <w:r w:rsidR="00932CD6" w:rsidRPr="00A656C9">
        <w:rPr>
          <w:rFonts w:asciiTheme="majorBidi" w:eastAsia="Calibri" w:hAnsiTheme="majorBidi" w:cstheme="majorBidi"/>
          <w:sz w:val="24"/>
          <w:szCs w:val="24"/>
        </w:rPr>
        <w:t>,</w:t>
      </w:r>
      <w:r w:rsidR="006F1FBA" w:rsidRPr="00A656C9">
        <w:rPr>
          <w:rFonts w:asciiTheme="majorBidi" w:eastAsia="Calibri" w:hAnsiTheme="majorBidi" w:cstheme="majorBidi"/>
          <w:sz w:val="24"/>
          <w:szCs w:val="24"/>
        </w:rPr>
        <w:t xml:space="preserve"> and stored at 4</w:t>
      </w:r>
      <w:r w:rsidRPr="00A656C9">
        <w:rPr>
          <w:rFonts w:asciiTheme="majorBidi" w:eastAsia="Calibri" w:hAnsiTheme="majorBidi" w:cstheme="majorBidi"/>
          <w:sz w:val="24"/>
          <w:szCs w:val="24"/>
        </w:rPr>
        <w:t>ºC. Kofta samples were analyzed for sensory, chemical</w:t>
      </w:r>
      <w:r w:rsidR="00E8631A" w:rsidRPr="00A656C9">
        <w:rPr>
          <w:rFonts w:asciiTheme="majorBidi" w:eastAsia="Calibri" w:hAnsiTheme="majorBidi" w:cstheme="majorBidi"/>
          <w:sz w:val="24"/>
          <w:szCs w:val="24"/>
        </w:rPr>
        <w:t>,</w:t>
      </w:r>
      <w:r w:rsidRPr="00A656C9">
        <w:rPr>
          <w:rFonts w:asciiTheme="majorBidi" w:eastAsia="Calibri" w:hAnsiTheme="majorBidi" w:cstheme="majorBidi"/>
          <w:sz w:val="24"/>
          <w:szCs w:val="24"/>
        </w:rPr>
        <w:t xml:space="preserve"> and bacteriological properties promptly at </w:t>
      </w:r>
      <w:r w:rsidR="00317434">
        <w:rPr>
          <w:rFonts w:asciiTheme="majorBidi" w:eastAsia="Calibri" w:hAnsiTheme="majorBidi" w:cstheme="majorBidi"/>
          <w:sz w:val="24"/>
          <w:szCs w:val="24"/>
        </w:rPr>
        <w:t>3</w:t>
      </w:r>
      <w:r w:rsidR="00E8631A" w:rsidRPr="00A656C9">
        <w:rPr>
          <w:rFonts w:asciiTheme="majorBidi" w:eastAsia="Calibri" w:hAnsiTheme="majorBidi" w:cstheme="majorBidi"/>
          <w:sz w:val="24"/>
          <w:szCs w:val="24"/>
        </w:rPr>
        <w:t>day</w:t>
      </w:r>
      <w:r w:rsidR="00245CCA">
        <w:rPr>
          <w:rFonts w:asciiTheme="majorBidi" w:eastAsia="Calibri" w:hAnsiTheme="majorBidi" w:cstheme="majorBidi"/>
          <w:sz w:val="24"/>
          <w:szCs w:val="24"/>
        </w:rPr>
        <w:t>s</w:t>
      </w:r>
      <w:r w:rsidRPr="00A656C9">
        <w:rPr>
          <w:rFonts w:asciiTheme="majorBidi" w:eastAsia="Calibri" w:hAnsiTheme="majorBidi" w:cstheme="majorBidi"/>
          <w:sz w:val="24"/>
          <w:szCs w:val="24"/>
        </w:rPr>
        <w:t xml:space="preserve"> intervals during </w:t>
      </w:r>
      <w:r w:rsidR="00E8631A" w:rsidRPr="00A656C9">
        <w:rPr>
          <w:rFonts w:asciiTheme="majorBidi" w:eastAsia="Calibri" w:hAnsiTheme="majorBidi" w:cstheme="majorBidi"/>
          <w:sz w:val="24"/>
          <w:szCs w:val="24"/>
        </w:rPr>
        <w:t xml:space="preserve">the </w:t>
      </w:r>
      <w:r w:rsidRPr="00A656C9">
        <w:rPr>
          <w:rFonts w:asciiTheme="majorBidi" w:eastAsia="Calibri" w:hAnsiTheme="majorBidi" w:cstheme="majorBidi"/>
          <w:sz w:val="24"/>
          <w:szCs w:val="24"/>
        </w:rPr>
        <w:t xml:space="preserve">storage period (at 0, </w:t>
      </w:r>
      <w:r w:rsidR="003D5215" w:rsidRPr="00A656C9">
        <w:rPr>
          <w:rFonts w:asciiTheme="majorBidi" w:eastAsia="Calibri" w:hAnsiTheme="majorBidi" w:cstheme="majorBidi"/>
          <w:sz w:val="24"/>
          <w:szCs w:val="24"/>
        </w:rPr>
        <w:t>3</w:t>
      </w:r>
      <w:r w:rsidR="003D5215" w:rsidRPr="00A656C9">
        <w:rPr>
          <w:rFonts w:asciiTheme="majorBidi" w:eastAsia="Calibri" w:hAnsiTheme="majorBidi" w:cstheme="majorBidi"/>
          <w:sz w:val="24"/>
          <w:szCs w:val="24"/>
          <w:vertAlign w:val="superscript"/>
        </w:rPr>
        <w:t>r</w:t>
      </w:r>
      <w:r w:rsidRPr="00A656C9">
        <w:rPr>
          <w:rFonts w:asciiTheme="majorBidi" w:eastAsia="Calibri" w:hAnsiTheme="majorBidi" w:cstheme="majorBidi"/>
          <w:sz w:val="24"/>
          <w:szCs w:val="24"/>
          <w:vertAlign w:val="superscript"/>
        </w:rPr>
        <w:t>d</w:t>
      </w:r>
      <w:r w:rsidRPr="00A656C9">
        <w:rPr>
          <w:rFonts w:asciiTheme="majorBidi" w:eastAsia="Calibri" w:hAnsiTheme="majorBidi" w:cstheme="majorBidi"/>
          <w:sz w:val="24"/>
          <w:szCs w:val="24"/>
        </w:rPr>
        <w:t xml:space="preserve">, </w:t>
      </w:r>
      <w:r w:rsidR="003D5215" w:rsidRPr="00A656C9">
        <w:rPr>
          <w:rFonts w:asciiTheme="majorBidi" w:eastAsia="Calibri" w:hAnsiTheme="majorBidi" w:cstheme="majorBidi"/>
          <w:sz w:val="24"/>
          <w:szCs w:val="24"/>
        </w:rPr>
        <w:t>6</w:t>
      </w:r>
      <w:r w:rsidRPr="00A656C9">
        <w:rPr>
          <w:rFonts w:asciiTheme="majorBidi" w:eastAsia="Calibri" w:hAnsiTheme="majorBidi" w:cstheme="majorBidi"/>
          <w:sz w:val="24"/>
          <w:szCs w:val="24"/>
          <w:vertAlign w:val="superscript"/>
        </w:rPr>
        <w:t>th</w:t>
      </w:r>
      <w:r w:rsidRPr="00A656C9">
        <w:rPr>
          <w:rFonts w:asciiTheme="majorBidi" w:eastAsia="Calibri" w:hAnsiTheme="majorBidi" w:cstheme="majorBidi"/>
          <w:sz w:val="24"/>
          <w:szCs w:val="24"/>
        </w:rPr>
        <w:t xml:space="preserve">, </w:t>
      </w:r>
      <w:r w:rsidR="003D5215" w:rsidRPr="00A656C9">
        <w:rPr>
          <w:rFonts w:asciiTheme="majorBidi" w:eastAsia="Calibri" w:hAnsiTheme="majorBidi" w:cstheme="majorBidi"/>
          <w:sz w:val="24"/>
          <w:szCs w:val="24"/>
        </w:rPr>
        <w:t>9</w:t>
      </w:r>
      <w:r w:rsidRPr="00A656C9">
        <w:rPr>
          <w:rFonts w:asciiTheme="majorBidi" w:eastAsia="Calibri" w:hAnsiTheme="majorBidi" w:cstheme="majorBidi"/>
          <w:sz w:val="24"/>
          <w:szCs w:val="24"/>
          <w:vertAlign w:val="superscript"/>
        </w:rPr>
        <w:t>th</w:t>
      </w:r>
      <w:r w:rsidRPr="00A656C9">
        <w:rPr>
          <w:rFonts w:asciiTheme="majorBidi" w:eastAsia="Calibri" w:hAnsiTheme="majorBidi" w:cstheme="majorBidi"/>
          <w:sz w:val="24"/>
          <w:szCs w:val="24"/>
        </w:rPr>
        <w:t>, 12</w:t>
      </w:r>
      <w:r w:rsidRPr="00A656C9">
        <w:rPr>
          <w:rFonts w:asciiTheme="majorBidi" w:eastAsia="Calibri" w:hAnsiTheme="majorBidi" w:cstheme="majorBidi"/>
          <w:sz w:val="24"/>
          <w:szCs w:val="24"/>
          <w:vertAlign w:val="superscript"/>
        </w:rPr>
        <w:t>th</w:t>
      </w:r>
      <w:r w:rsidRPr="00A656C9">
        <w:rPr>
          <w:rFonts w:asciiTheme="majorBidi" w:eastAsia="Calibri" w:hAnsiTheme="majorBidi" w:cstheme="majorBidi"/>
          <w:sz w:val="24"/>
          <w:szCs w:val="24"/>
        </w:rPr>
        <w:t>,</w:t>
      </w:r>
      <w:r w:rsidR="006F1FBA" w:rsidRPr="00A656C9">
        <w:rPr>
          <w:rFonts w:asciiTheme="majorBidi" w:eastAsia="Calibri" w:hAnsiTheme="majorBidi" w:cstheme="majorBidi"/>
          <w:sz w:val="24"/>
          <w:szCs w:val="24"/>
        </w:rPr>
        <w:t xml:space="preserve"> and </w:t>
      </w:r>
      <w:r w:rsidRPr="00A656C9">
        <w:rPr>
          <w:rFonts w:asciiTheme="majorBidi" w:eastAsia="Calibri" w:hAnsiTheme="majorBidi" w:cstheme="majorBidi"/>
          <w:sz w:val="24"/>
          <w:szCs w:val="24"/>
        </w:rPr>
        <w:t>1</w:t>
      </w:r>
      <w:r w:rsidR="003D5215" w:rsidRPr="00A656C9">
        <w:rPr>
          <w:rFonts w:asciiTheme="majorBidi" w:eastAsia="Calibri" w:hAnsiTheme="majorBidi" w:cstheme="majorBidi"/>
          <w:sz w:val="24"/>
          <w:szCs w:val="24"/>
        </w:rPr>
        <w:t>5</w:t>
      </w:r>
      <w:r w:rsidRPr="00A656C9">
        <w:rPr>
          <w:rFonts w:asciiTheme="majorBidi" w:eastAsia="Calibri" w:hAnsiTheme="majorBidi" w:cstheme="majorBidi"/>
          <w:sz w:val="24"/>
          <w:szCs w:val="24"/>
          <w:vertAlign w:val="superscript"/>
        </w:rPr>
        <w:t>th</w:t>
      </w:r>
      <w:r w:rsidR="006F1FBA" w:rsidRPr="00A656C9">
        <w:rPr>
          <w:rFonts w:asciiTheme="majorBidi" w:eastAsia="Calibri" w:hAnsiTheme="majorBidi" w:cstheme="majorBidi"/>
          <w:sz w:val="24"/>
          <w:szCs w:val="24"/>
        </w:rPr>
        <w:t xml:space="preserve"> </w:t>
      </w:r>
      <w:r w:rsidR="008E2173" w:rsidRPr="00A656C9">
        <w:rPr>
          <w:rFonts w:asciiTheme="majorBidi" w:eastAsia="Calibri" w:hAnsiTheme="majorBidi" w:cstheme="majorBidi"/>
          <w:sz w:val="24"/>
          <w:szCs w:val="24"/>
        </w:rPr>
        <w:t>days). T</w:t>
      </w:r>
      <w:r w:rsidRPr="00A656C9">
        <w:rPr>
          <w:rFonts w:asciiTheme="majorBidi" w:eastAsia="Calibri" w:hAnsiTheme="majorBidi" w:cstheme="majorBidi"/>
          <w:sz w:val="24"/>
          <w:szCs w:val="24"/>
        </w:rPr>
        <w:t>he experiment was conducted in triplicate.</w:t>
      </w:r>
    </w:p>
    <w:p w14:paraId="66A98CF4" w14:textId="0BC1A7D5" w:rsidR="001160A4" w:rsidRPr="00A656C9" w:rsidRDefault="001160A4" w:rsidP="00BF07E4">
      <w:pPr>
        <w:autoSpaceDE w:val="0"/>
        <w:autoSpaceDN w:val="0"/>
        <w:bidi w:val="0"/>
        <w:adjustRightInd w:val="0"/>
        <w:spacing w:after="0" w:line="360" w:lineRule="auto"/>
        <w:ind w:firstLine="720"/>
        <w:jc w:val="both"/>
        <w:rPr>
          <w:rFonts w:asciiTheme="majorBidi" w:eastAsia="Calibri" w:hAnsiTheme="majorBidi" w:cstheme="majorBidi"/>
          <w:b/>
          <w:bCs/>
          <w:sz w:val="24"/>
          <w:szCs w:val="24"/>
        </w:rPr>
      </w:pPr>
      <w:r w:rsidRPr="00A656C9">
        <w:rPr>
          <w:rFonts w:asciiTheme="majorBidi" w:eastAsia="Calibri" w:hAnsiTheme="majorBidi" w:cstheme="majorBidi"/>
          <w:b/>
          <w:bCs/>
          <w:sz w:val="24"/>
          <w:szCs w:val="24"/>
        </w:rPr>
        <w:t>Essential oils:</w:t>
      </w:r>
    </w:p>
    <w:p w14:paraId="11915D43" w14:textId="1A416F4A" w:rsidR="001160A4" w:rsidRPr="00A656C9" w:rsidRDefault="006F1FBA" w:rsidP="00BF07E4">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A656C9">
        <w:rPr>
          <w:rFonts w:asciiTheme="majorBidi" w:eastAsia="Calibri" w:hAnsiTheme="majorBidi" w:cstheme="majorBidi"/>
          <w:sz w:val="24"/>
          <w:szCs w:val="24"/>
        </w:rPr>
        <w:t>The ready-made herbal oils of g</w:t>
      </w:r>
      <w:r w:rsidR="001160A4" w:rsidRPr="00A656C9">
        <w:rPr>
          <w:rFonts w:asciiTheme="majorBidi" w:eastAsia="Calibri" w:hAnsiTheme="majorBidi" w:cstheme="majorBidi"/>
          <w:sz w:val="24"/>
          <w:szCs w:val="24"/>
        </w:rPr>
        <w:t>arlic (</w:t>
      </w:r>
      <w:r w:rsidR="001160A4" w:rsidRPr="00A656C9">
        <w:rPr>
          <w:rFonts w:asciiTheme="majorBidi" w:eastAsia="Calibri" w:hAnsiTheme="majorBidi" w:cstheme="majorBidi"/>
          <w:i/>
          <w:iCs/>
          <w:sz w:val="24"/>
          <w:szCs w:val="24"/>
        </w:rPr>
        <w:t>Allium sativum</w:t>
      </w:r>
      <w:r w:rsidR="001160A4" w:rsidRPr="00A656C9">
        <w:rPr>
          <w:rFonts w:asciiTheme="majorBidi" w:eastAsia="Calibri" w:hAnsiTheme="majorBidi" w:cstheme="majorBidi"/>
          <w:sz w:val="24"/>
          <w:szCs w:val="24"/>
        </w:rPr>
        <w:t>) and sage (</w:t>
      </w:r>
      <w:r w:rsidR="001160A4" w:rsidRPr="00A656C9">
        <w:rPr>
          <w:rFonts w:asciiTheme="majorBidi" w:eastAsia="Calibri" w:hAnsiTheme="majorBidi" w:cstheme="majorBidi"/>
          <w:i/>
          <w:iCs/>
          <w:sz w:val="24"/>
          <w:szCs w:val="24"/>
        </w:rPr>
        <w:t>Salvia officinalis</w:t>
      </w:r>
      <w:r w:rsidR="001160A4" w:rsidRPr="00A656C9">
        <w:rPr>
          <w:rFonts w:asciiTheme="majorBidi" w:eastAsia="Calibri" w:hAnsiTheme="majorBidi" w:cstheme="majorBidi"/>
          <w:sz w:val="24"/>
          <w:szCs w:val="24"/>
        </w:rPr>
        <w:t xml:space="preserve">) used in this study </w:t>
      </w:r>
      <w:r w:rsidRPr="00A656C9">
        <w:rPr>
          <w:rFonts w:asciiTheme="majorBidi" w:eastAsia="Calibri" w:hAnsiTheme="majorBidi" w:cstheme="majorBidi"/>
          <w:sz w:val="24"/>
          <w:szCs w:val="24"/>
        </w:rPr>
        <w:t>in</w:t>
      </w:r>
      <w:r w:rsidR="001160A4" w:rsidRPr="00A656C9">
        <w:rPr>
          <w:rFonts w:asciiTheme="majorBidi" w:eastAsia="Calibri" w:hAnsiTheme="majorBidi" w:cstheme="majorBidi"/>
          <w:sz w:val="24"/>
          <w:szCs w:val="24"/>
        </w:rPr>
        <w:t xml:space="preserve"> pure state, free from preservatives or antioxidant </w:t>
      </w:r>
      <w:r w:rsidRPr="00A656C9">
        <w:rPr>
          <w:rFonts w:asciiTheme="majorBidi" w:eastAsia="Calibri" w:hAnsiTheme="majorBidi" w:cstheme="majorBidi"/>
          <w:sz w:val="24"/>
          <w:szCs w:val="24"/>
        </w:rPr>
        <w:t>substances</w:t>
      </w:r>
      <w:r w:rsidR="001160A4" w:rsidRPr="00A656C9">
        <w:rPr>
          <w:rFonts w:asciiTheme="majorBidi" w:eastAsia="Calibri" w:hAnsiTheme="majorBidi" w:cstheme="majorBidi"/>
          <w:sz w:val="24"/>
          <w:szCs w:val="24"/>
        </w:rPr>
        <w:t xml:space="preserve">, were purchased from </w:t>
      </w:r>
      <w:r w:rsidRPr="00A656C9">
        <w:rPr>
          <w:rFonts w:asciiTheme="majorBidi" w:eastAsia="Calibri" w:hAnsiTheme="majorBidi" w:cstheme="majorBidi"/>
          <w:sz w:val="24"/>
          <w:szCs w:val="24"/>
        </w:rPr>
        <w:t xml:space="preserve">the </w:t>
      </w:r>
      <w:r w:rsidR="001160A4" w:rsidRPr="00A656C9">
        <w:rPr>
          <w:rFonts w:asciiTheme="majorBidi" w:eastAsia="Calibri" w:hAnsiTheme="majorBidi" w:cstheme="majorBidi"/>
          <w:sz w:val="24"/>
          <w:szCs w:val="24"/>
        </w:rPr>
        <w:t>National Research Center, Dokki, Cairo, Egypt,</w:t>
      </w:r>
      <w:r w:rsidR="00587203" w:rsidRPr="00A656C9">
        <w:rPr>
          <w:rFonts w:asciiTheme="majorBidi" w:eastAsia="Calibri" w:hAnsiTheme="majorBidi" w:cstheme="majorBidi"/>
          <w:sz w:val="24"/>
          <w:szCs w:val="24"/>
        </w:rPr>
        <w:t xml:space="preserve"> </w:t>
      </w:r>
      <w:r w:rsidR="001160A4" w:rsidRPr="00A656C9">
        <w:rPr>
          <w:rFonts w:asciiTheme="majorBidi" w:eastAsia="Calibri" w:hAnsiTheme="majorBidi" w:cstheme="majorBidi"/>
          <w:sz w:val="24"/>
          <w:szCs w:val="24"/>
        </w:rPr>
        <w:t xml:space="preserve">Which </w:t>
      </w:r>
      <w:r w:rsidRPr="00A656C9">
        <w:rPr>
          <w:rFonts w:asciiTheme="majorBidi" w:eastAsia="Calibri" w:hAnsiTheme="majorBidi" w:cstheme="majorBidi"/>
          <w:sz w:val="24"/>
          <w:szCs w:val="24"/>
        </w:rPr>
        <w:t xml:space="preserve">was </w:t>
      </w:r>
      <w:r w:rsidR="001160A4" w:rsidRPr="00A656C9">
        <w:rPr>
          <w:rFonts w:asciiTheme="majorBidi" w:eastAsia="Calibri" w:hAnsiTheme="majorBidi" w:cstheme="majorBidi"/>
          <w:sz w:val="24"/>
          <w:szCs w:val="24"/>
        </w:rPr>
        <w:t xml:space="preserve">provided by hydro-distillation method. These oils were stored in </w:t>
      </w:r>
      <w:r w:rsidR="00E8631A" w:rsidRPr="00A656C9">
        <w:rPr>
          <w:rFonts w:asciiTheme="majorBidi" w:eastAsia="Calibri" w:hAnsiTheme="majorBidi" w:cstheme="majorBidi"/>
          <w:sz w:val="24"/>
          <w:szCs w:val="24"/>
        </w:rPr>
        <w:t>amber-colored</w:t>
      </w:r>
      <w:r w:rsidR="001160A4" w:rsidRPr="00A656C9">
        <w:rPr>
          <w:rFonts w:asciiTheme="majorBidi" w:eastAsia="Calibri" w:hAnsiTheme="majorBidi" w:cstheme="majorBidi"/>
          <w:sz w:val="24"/>
          <w:szCs w:val="24"/>
        </w:rPr>
        <w:t xml:space="preserve"> bottles at 4°C until use.</w:t>
      </w:r>
    </w:p>
    <w:p w14:paraId="5F7D5440" w14:textId="79121627" w:rsidR="001160A4" w:rsidRPr="00A656C9" w:rsidRDefault="001160A4" w:rsidP="00BF07E4">
      <w:pPr>
        <w:autoSpaceDE w:val="0"/>
        <w:autoSpaceDN w:val="0"/>
        <w:bidi w:val="0"/>
        <w:adjustRightInd w:val="0"/>
        <w:spacing w:after="0" w:line="360" w:lineRule="auto"/>
        <w:jc w:val="both"/>
        <w:rPr>
          <w:rFonts w:asciiTheme="majorBidi" w:eastAsia="Calibri" w:hAnsiTheme="majorBidi" w:cstheme="majorBidi"/>
          <w:b/>
          <w:bCs/>
          <w:sz w:val="24"/>
          <w:szCs w:val="24"/>
          <w:u w:val="single"/>
        </w:rPr>
      </w:pPr>
      <w:r w:rsidRPr="00A656C9">
        <w:rPr>
          <w:rFonts w:asciiTheme="majorBidi" w:eastAsia="Calibri" w:hAnsiTheme="majorBidi" w:cstheme="majorBidi"/>
          <w:b/>
          <w:bCs/>
          <w:sz w:val="24"/>
          <w:szCs w:val="24"/>
          <w:u w:val="single"/>
        </w:rPr>
        <w:t xml:space="preserve">Sensory Evaluation: </w:t>
      </w:r>
    </w:p>
    <w:p w14:paraId="1F8CE318" w14:textId="35A6FAA4" w:rsidR="006F1FBA" w:rsidRPr="00A656C9" w:rsidRDefault="006F1FBA" w:rsidP="00BF07E4">
      <w:pPr>
        <w:autoSpaceDE w:val="0"/>
        <w:autoSpaceDN w:val="0"/>
        <w:bidi w:val="0"/>
        <w:adjustRightInd w:val="0"/>
        <w:spacing w:after="0" w:line="360" w:lineRule="auto"/>
        <w:ind w:firstLine="720"/>
        <w:jc w:val="both"/>
        <w:rPr>
          <w:rFonts w:asciiTheme="majorBidi" w:eastAsia="Calibri" w:hAnsiTheme="majorBidi" w:cstheme="majorBidi"/>
          <w:b/>
          <w:bCs/>
          <w:sz w:val="24"/>
          <w:szCs w:val="24"/>
        </w:rPr>
      </w:pPr>
      <w:r w:rsidRPr="00A656C9">
        <w:rPr>
          <w:rFonts w:asciiTheme="majorBidi" w:eastAsia="Calibri" w:hAnsiTheme="majorBidi" w:cstheme="majorBidi"/>
          <w:sz w:val="24"/>
          <w:szCs w:val="24"/>
        </w:rPr>
        <w:t xml:space="preserve">Using the scoring test, the sensory evaluation of the raw fish fillet was conducted (Fan et al., 2008). On a five-point scale, the following sensory attributes of the samples were evaluated: </w:t>
      </w:r>
      <w:r w:rsidR="00E8631A" w:rsidRPr="00A656C9">
        <w:rPr>
          <w:rFonts w:asciiTheme="majorBidi" w:eastAsia="Calibri" w:hAnsiTheme="majorBidi" w:cstheme="majorBidi"/>
          <w:sz w:val="24"/>
          <w:szCs w:val="24"/>
        </w:rPr>
        <w:t>odor</w:t>
      </w:r>
      <w:r w:rsidRPr="00A656C9">
        <w:rPr>
          <w:rFonts w:asciiTheme="majorBidi" w:eastAsia="Calibri" w:hAnsiTheme="majorBidi" w:cstheme="majorBidi"/>
          <w:sz w:val="24"/>
          <w:szCs w:val="24"/>
        </w:rPr>
        <w:t xml:space="preserve"> (5, extremely desirable; 1, extremely unacceptable); </w:t>
      </w:r>
      <w:r w:rsidR="00E8631A" w:rsidRPr="00A656C9">
        <w:rPr>
          <w:rFonts w:asciiTheme="majorBidi" w:eastAsia="Calibri" w:hAnsiTheme="majorBidi" w:cstheme="majorBidi"/>
          <w:sz w:val="24"/>
          <w:szCs w:val="24"/>
        </w:rPr>
        <w:t>color</w:t>
      </w:r>
      <w:r w:rsidRPr="00A656C9">
        <w:rPr>
          <w:rFonts w:asciiTheme="majorBidi" w:eastAsia="Calibri" w:hAnsiTheme="majorBidi" w:cstheme="majorBidi"/>
          <w:sz w:val="24"/>
          <w:szCs w:val="24"/>
        </w:rPr>
        <w:t xml:space="preserve"> discoloration (5, no discoloration; 1, extreme discoloration); texture (5, firm; 1, very soft); and overall appearance (5, extremely desirable; 1, extremely unacceptable). The samples were excluded when the sensory characteristics fell below 4.0.</w:t>
      </w:r>
    </w:p>
    <w:p w14:paraId="762E4515" w14:textId="7AF0DBD8" w:rsidR="001160A4" w:rsidRPr="00A656C9" w:rsidRDefault="001160A4" w:rsidP="00BF07E4">
      <w:pPr>
        <w:autoSpaceDE w:val="0"/>
        <w:autoSpaceDN w:val="0"/>
        <w:bidi w:val="0"/>
        <w:adjustRightInd w:val="0"/>
        <w:spacing w:after="0" w:line="360" w:lineRule="auto"/>
        <w:jc w:val="both"/>
        <w:rPr>
          <w:rFonts w:asciiTheme="majorBidi" w:eastAsia="Calibri" w:hAnsiTheme="majorBidi" w:cstheme="majorBidi"/>
          <w:b/>
          <w:bCs/>
          <w:sz w:val="24"/>
          <w:szCs w:val="24"/>
        </w:rPr>
      </w:pPr>
      <w:r w:rsidRPr="00A656C9">
        <w:rPr>
          <w:rFonts w:asciiTheme="majorBidi" w:eastAsia="Calibri" w:hAnsiTheme="majorBidi" w:cstheme="majorBidi"/>
          <w:b/>
          <w:bCs/>
          <w:sz w:val="24"/>
          <w:szCs w:val="24"/>
        </w:rPr>
        <w:t>Chemical analysis:</w:t>
      </w:r>
    </w:p>
    <w:p w14:paraId="594D7FBF" w14:textId="49927E2E" w:rsidR="00EF2D13" w:rsidRPr="00A656C9" w:rsidRDefault="001160A4" w:rsidP="00BF07E4">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A656C9">
        <w:rPr>
          <w:rFonts w:asciiTheme="majorBidi" w:eastAsia="Calibri" w:hAnsiTheme="majorBidi" w:cstheme="majorBidi"/>
          <w:b/>
          <w:bCs/>
          <w:sz w:val="24"/>
          <w:szCs w:val="24"/>
        </w:rPr>
        <w:t xml:space="preserve"> </w:t>
      </w:r>
      <w:r w:rsidR="00424010" w:rsidRPr="00A656C9">
        <w:rPr>
          <w:rFonts w:asciiTheme="majorBidi" w:eastAsia="Calibri" w:hAnsiTheme="majorBidi" w:cstheme="majorBidi"/>
          <w:sz w:val="24"/>
          <w:szCs w:val="24"/>
        </w:rPr>
        <w:t>Values</w:t>
      </w:r>
      <w:r w:rsidR="009E4588" w:rsidRPr="00A656C9">
        <w:rPr>
          <w:rFonts w:asciiTheme="majorBidi" w:eastAsia="Calibri" w:hAnsiTheme="majorBidi" w:cstheme="majorBidi"/>
          <w:sz w:val="24"/>
          <w:szCs w:val="24"/>
        </w:rPr>
        <w:t xml:space="preserve"> of pH was eval</w:t>
      </w:r>
      <w:r w:rsidR="00424010" w:rsidRPr="00A656C9">
        <w:rPr>
          <w:rFonts w:asciiTheme="majorBidi" w:eastAsia="Calibri" w:hAnsiTheme="majorBidi" w:cstheme="majorBidi"/>
          <w:sz w:val="24"/>
          <w:szCs w:val="24"/>
        </w:rPr>
        <w:t xml:space="preserve">uated on pH meter following E.S 63/11, (2006), </w:t>
      </w:r>
      <w:r w:rsidRPr="00A656C9">
        <w:rPr>
          <w:rFonts w:asciiTheme="majorBidi" w:eastAsia="Calibri" w:hAnsiTheme="majorBidi" w:cstheme="majorBidi"/>
          <w:sz w:val="24"/>
          <w:szCs w:val="24"/>
        </w:rPr>
        <w:t xml:space="preserve"> </w:t>
      </w:r>
      <w:r w:rsidR="00424010" w:rsidRPr="00A656C9">
        <w:rPr>
          <w:rFonts w:asciiTheme="majorBidi" w:eastAsia="Calibri" w:hAnsiTheme="majorBidi" w:cstheme="majorBidi"/>
          <w:sz w:val="24"/>
          <w:szCs w:val="24"/>
        </w:rPr>
        <w:t xml:space="preserve">while TMA was applied according to </w:t>
      </w:r>
      <w:proofErr w:type="spellStart"/>
      <w:r w:rsidR="006F1FBA" w:rsidRPr="00A656C9">
        <w:rPr>
          <w:rFonts w:asciiTheme="majorBidi" w:eastAsia="Calibri" w:hAnsiTheme="majorBidi" w:cstheme="majorBidi"/>
          <w:sz w:val="24"/>
          <w:szCs w:val="24"/>
        </w:rPr>
        <w:t>Muray</w:t>
      </w:r>
      <w:proofErr w:type="spellEnd"/>
      <w:r w:rsidR="006F1FBA" w:rsidRPr="00A656C9">
        <w:rPr>
          <w:rFonts w:asciiTheme="majorBidi" w:eastAsia="Calibri" w:hAnsiTheme="majorBidi" w:cstheme="majorBidi"/>
          <w:sz w:val="24"/>
          <w:szCs w:val="24"/>
        </w:rPr>
        <w:t xml:space="preserve"> and Gibson (1972) to assess the TMA concentration of marine and aqua</w:t>
      </w:r>
      <w:r w:rsidR="00566A39" w:rsidRPr="00A656C9">
        <w:rPr>
          <w:rFonts w:asciiTheme="majorBidi" w:eastAsia="Calibri" w:hAnsiTheme="majorBidi" w:cstheme="majorBidi"/>
          <w:sz w:val="24"/>
          <w:szCs w:val="24"/>
        </w:rPr>
        <w:t>-</w:t>
      </w:r>
      <w:r w:rsidR="006F1FBA" w:rsidRPr="00A656C9">
        <w:rPr>
          <w:rFonts w:asciiTheme="majorBidi" w:eastAsia="Calibri" w:hAnsiTheme="majorBidi" w:cstheme="majorBidi"/>
          <w:sz w:val="24"/>
          <w:szCs w:val="24"/>
        </w:rPr>
        <w:t>cultured fish species.</w:t>
      </w:r>
      <w:r w:rsidR="00424010" w:rsidRPr="00A656C9">
        <w:rPr>
          <w:rFonts w:asciiTheme="majorBidi" w:eastAsia="Calibri" w:hAnsiTheme="majorBidi" w:cstheme="majorBidi"/>
          <w:sz w:val="24"/>
          <w:szCs w:val="24"/>
        </w:rPr>
        <w:t xml:space="preserve"> While, </w:t>
      </w:r>
      <w:r w:rsidR="006F1FBA" w:rsidRPr="00A656C9">
        <w:rPr>
          <w:rFonts w:asciiTheme="majorBidi" w:eastAsia="Calibri" w:hAnsiTheme="majorBidi" w:cstheme="majorBidi"/>
          <w:sz w:val="24"/>
          <w:szCs w:val="24"/>
        </w:rPr>
        <w:t>Total Volatile Nitrogen "TVN" Determination</w:t>
      </w:r>
      <w:r w:rsidR="00424010" w:rsidRPr="00A656C9">
        <w:rPr>
          <w:rFonts w:asciiTheme="majorBidi" w:eastAsia="Calibri" w:hAnsiTheme="majorBidi" w:cstheme="majorBidi"/>
          <w:sz w:val="24"/>
          <w:szCs w:val="24"/>
        </w:rPr>
        <w:t xml:space="preserve"> detected by spectrophotometer following </w:t>
      </w:r>
      <w:r w:rsidR="006F1FBA" w:rsidRPr="00A656C9">
        <w:rPr>
          <w:rFonts w:asciiTheme="majorBidi" w:eastAsia="Calibri" w:hAnsiTheme="majorBidi" w:cstheme="majorBidi"/>
          <w:sz w:val="24"/>
          <w:szCs w:val="24"/>
        </w:rPr>
        <w:t>E</w:t>
      </w:r>
      <w:r w:rsidR="004D5468" w:rsidRPr="00A656C9">
        <w:rPr>
          <w:rFonts w:asciiTheme="majorBidi" w:eastAsia="Calibri" w:hAnsiTheme="majorBidi" w:cstheme="majorBidi"/>
          <w:sz w:val="24"/>
          <w:szCs w:val="24"/>
        </w:rPr>
        <w:t>.</w:t>
      </w:r>
      <w:r w:rsidR="00424010" w:rsidRPr="00A656C9">
        <w:rPr>
          <w:rFonts w:asciiTheme="majorBidi" w:eastAsia="Calibri" w:hAnsiTheme="majorBidi" w:cstheme="majorBidi"/>
          <w:sz w:val="24"/>
          <w:szCs w:val="24"/>
        </w:rPr>
        <w:t>S: 63/9,</w:t>
      </w:r>
      <w:r w:rsidR="006F1FBA" w:rsidRPr="00A656C9">
        <w:rPr>
          <w:rFonts w:asciiTheme="majorBidi" w:eastAsia="Calibri" w:hAnsiTheme="majorBidi" w:cstheme="majorBidi"/>
          <w:sz w:val="24"/>
          <w:szCs w:val="24"/>
        </w:rPr>
        <w:t xml:space="preserve"> </w:t>
      </w:r>
      <w:r w:rsidR="00424010" w:rsidRPr="00A656C9">
        <w:rPr>
          <w:rFonts w:asciiTheme="majorBidi" w:eastAsia="Calibri" w:hAnsiTheme="majorBidi" w:cstheme="majorBidi"/>
          <w:sz w:val="24"/>
          <w:szCs w:val="24"/>
        </w:rPr>
        <w:t xml:space="preserve">(2006), and calculated by </w:t>
      </w:r>
      <w:r w:rsidR="006F1FBA" w:rsidRPr="00A656C9">
        <w:rPr>
          <w:rFonts w:asciiTheme="majorBidi" w:eastAsia="Calibri" w:hAnsiTheme="majorBidi" w:cstheme="majorBidi"/>
          <w:sz w:val="24"/>
          <w:szCs w:val="24"/>
        </w:rPr>
        <w:t xml:space="preserve">formula: </w:t>
      </w:r>
      <w:r w:rsidR="00EF2D13" w:rsidRPr="00A656C9">
        <w:rPr>
          <w:rFonts w:asciiTheme="majorBidi" w:eastAsia="Calibri" w:hAnsiTheme="majorBidi" w:cstheme="majorBidi"/>
          <w:sz w:val="24"/>
          <w:szCs w:val="24"/>
        </w:rPr>
        <w:t>TVN/l00g = (</w:t>
      </w:r>
      <w:proofErr w:type="spellStart"/>
      <w:r w:rsidR="00EF2D13" w:rsidRPr="00A656C9">
        <w:rPr>
          <w:rFonts w:asciiTheme="majorBidi" w:eastAsia="Calibri" w:hAnsiTheme="majorBidi" w:cstheme="majorBidi"/>
          <w:sz w:val="24"/>
          <w:szCs w:val="24"/>
        </w:rPr>
        <w:t>mls</w:t>
      </w:r>
      <w:proofErr w:type="spellEnd"/>
      <w:r w:rsidR="00EF2D13" w:rsidRPr="00A656C9">
        <w:rPr>
          <w:rFonts w:asciiTheme="majorBidi" w:eastAsia="Calibri" w:hAnsiTheme="majorBidi" w:cstheme="majorBidi"/>
          <w:sz w:val="24"/>
          <w:szCs w:val="24"/>
        </w:rPr>
        <w:t xml:space="preserve"> H2 So4 n 0.1 for sample – ml H2 So4 n 0.1 for Blank) x 14</w:t>
      </w:r>
      <w:r w:rsidR="00424010" w:rsidRPr="00A656C9">
        <w:rPr>
          <w:rFonts w:asciiTheme="majorBidi" w:eastAsia="Calibri" w:hAnsiTheme="majorBidi" w:cstheme="majorBidi"/>
          <w:sz w:val="24"/>
          <w:szCs w:val="24"/>
        </w:rPr>
        <w:t xml:space="preserve">. Concerning </w:t>
      </w:r>
      <w:r w:rsidRPr="00A656C9">
        <w:rPr>
          <w:rFonts w:asciiTheme="majorBidi" w:eastAsia="Calibri" w:hAnsiTheme="majorBidi" w:cstheme="majorBidi"/>
          <w:sz w:val="24"/>
          <w:szCs w:val="24"/>
        </w:rPr>
        <w:t xml:space="preserve">Determination of </w:t>
      </w:r>
      <w:proofErr w:type="spellStart"/>
      <w:r w:rsidRPr="00A656C9">
        <w:rPr>
          <w:rFonts w:asciiTheme="majorBidi" w:eastAsia="Calibri" w:hAnsiTheme="majorBidi" w:cstheme="majorBidi"/>
          <w:sz w:val="24"/>
          <w:szCs w:val="24"/>
        </w:rPr>
        <w:t>T</w:t>
      </w:r>
      <w:r w:rsidR="00424010" w:rsidRPr="00A656C9">
        <w:rPr>
          <w:rFonts w:asciiTheme="majorBidi" w:eastAsia="Calibri" w:hAnsiTheme="majorBidi" w:cstheme="majorBidi"/>
          <w:sz w:val="24"/>
          <w:szCs w:val="24"/>
        </w:rPr>
        <w:t>hiobarbituric</w:t>
      </w:r>
      <w:proofErr w:type="spellEnd"/>
      <w:r w:rsidR="00424010" w:rsidRPr="00A656C9">
        <w:rPr>
          <w:rFonts w:asciiTheme="majorBidi" w:eastAsia="Calibri" w:hAnsiTheme="majorBidi" w:cstheme="majorBidi"/>
          <w:sz w:val="24"/>
          <w:szCs w:val="24"/>
        </w:rPr>
        <w:t xml:space="preserve"> Acid Number "TBA", </w:t>
      </w:r>
      <w:proofErr w:type="spellStart"/>
      <w:r w:rsidR="00424010" w:rsidRPr="00A656C9">
        <w:rPr>
          <w:rFonts w:asciiTheme="majorBidi" w:eastAsia="Calibri" w:hAnsiTheme="majorBidi" w:cstheme="majorBidi"/>
          <w:sz w:val="24"/>
          <w:szCs w:val="24"/>
        </w:rPr>
        <w:t>malonaldehyde</w:t>
      </w:r>
      <w:proofErr w:type="spellEnd"/>
      <w:r w:rsidR="00424010" w:rsidRPr="00A656C9">
        <w:rPr>
          <w:rFonts w:asciiTheme="majorBidi" w:eastAsia="Calibri" w:hAnsiTheme="majorBidi" w:cstheme="majorBidi"/>
          <w:sz w:val="24"/>
          <w:szCs w:val="24"/>
        </w:rPr>
        <w:t xml:space="preserve"> (MDA) as an end product of lipid peroxidation was detected according to ES: 63/10</w:t>
      </w:r>
      <w:proofErr w:type="gramStart"/>
      <w:r w:rsidR="00424010" w:rsidRPr="00A656C9">
        <w:rPr>
          <w:rFonts w:asciiTheme="majorBidi" w:eastAsia="Calibri" w:hAnsiTheme="majorBidi" w:cstheme="majorBidi"/>
          <w:sz w:val="24"/>
          <w:szCs w:val="24"/>
        </w:rPr>
        <w:t>,(</w:t>
      </w:r>
      <w:proofErr w:type="gramEnd"/>
      <w:r w:rsidRPr="00A656C9">
        <w:rPr>
          <w:rFonts w:asciiTheme="majorBidi" w:eastAsia="Calibri" w:hAnsiTheme="majorBidi" w:cstheme="majorBidi"/>
          <w:sz w:val="24"/>
          <w:szCs w:val="24"/>
        </w:rPr>
        <w:t>2006</w:t>
      </w:r>
      <w:r w:rsidR="00424010" w:rsidRPr="00A656C9">
        <w:rPr>
          <w:rFonts w:asciiTheme="majorBidi" w:eastAsia="Calibri" w:hAnsiTheme="majorBidi" w:cstheme="majorBidi"/>
          <w:sz w:val="24"/>
          <w:szCs w:val="24"/>
        </w:rPr>
        <w:t xml:space="preserve">) by measuring </w:t>
      </w:r>
      <w:r w:rsidR="00E8631A" w:rsidRPr="00A656C9">
        <w:rPr>
          <w:rFonts w:asciiTheme="majorBidi" w:eastAsia="Calibri" w:hAnsiTheme="majorBidi" w:cstheme="majorBidi"/>
          <w:sz w:val="24"/>
          <w:szCs w:val="24"/>
        </w:rPr>
        <w:t>The</w:t>
      </w:r>
      <w:r w:rsidR="00EF2D13" w:rsidRPr="00A656C9">
        <w:rPr>
          <w:rFonts w:asciiTheme="majorBidi" w:eastAsia="Calibri" w:hAnsiTheme="majorBidi" w:cstheme="majorBidi"/>
          <w:sz w:val="24"/>
          <w:szCs w:val="24"/>
        </w:rPr>
        <w:t xml:space="preserve"> absorbance of </w:t>
      </w:r>
      <w:r w:rsidR="00566A39" w:rsidRPr="00A656C9">
        <w:rPr>
          <w:rFonts w:asciiTheme="majorBidi" w:eastAsia="Calibri" w:hAnsiTheme="majorBidi" w:cstheme="majorBidi"/>
          <w:sz w:val="24"/>
          <w:szCs w:val="24"/>
        </w:rPr>
        <w:t xml:space="preserve">the </w:t>
      </w:r>
      <w:r w:rsidR="00EF2D13" w:rsidRPr="00A656C9">
        <w:rPr>
          <w:rFonts w:asciiTheme="majorBidi" w:eastAsia="Calibri" w:hAnsiTheme="majorBidi" w:cstheme="majorBidi"/>
          <w:sz w:val="24"/>
          <w:szCs w:val="24"/>
        </w:rPr>
        <w:t xml:space="preserve">sample  using </w:t>
      </w:r>
      <w:r w:rsidR="00E8631A" w:rsidRPr="00A656C9">
        <w:rPr>
          <w:rFonts w:asciiTheme="majorBidi" w:eastAsia="Calibri" w:hAnsiTheme="majorBidi" w:cstheme="majorBidi"/>
          <w:sz w:val="24"/>
          <w:szCs w:val="24"/>
        </w:rPr>
        <w:t xml:space="preserve">a </w:t>
      </w:r>
      <w:r w:rsidR="00EF2D13" w:rsidRPr="00A656C9">
        <w:rPr>
          <w:rFonts w:asciiTheme="majorBidi" w:eastAsia="Calibri" w:hAnsiTheme="majorBidi" w:cstheme="majorBidi"/>
          <w:sz w:val="24"/>
          <w:szCs w:val="24"/>
        </w:rPr>
        <w:t xml:space="preserve">Spectrophotometer (UNICAM969AA </w:t>
      </w:r>
      <w:proofErr w:type="spellStart"/>
      <w:r w:rsidR="00EF2D13" w:rsidRPr="00A656C9">
        <w:rPr>
          <w:rFonts w:asciiTheme="majorBidi" w:eastAsia="Calibri" w:hAnsiTheme="majorBidi" w:cstheme="majorBidi"/>
          <w:sz w:val="24"/>
          <w:szCs w:val="24"/>
        </w:rPr>
        <w:t>Spectronic</w:t>
      </w:r>
      <w:proofErr w:type="spellEnd"/>
      <w:r w:rsidR="00EF2D13" w:rsidRPr="00A656C9">
        <w:rPr>
          <w:rFonts w:asciiTheme="majorBidi" w:eastAsia="Calibri" w:hAnsiTheme="majorBidi" w:cstheme="majorBidi"/>
          <w:sz w:val="24"/>
          <w:szCs w:val="24"/>
        </w:rPr>
        <w:t>, USA</w:t>
      </w:r>
      <w:r w:rsidR="00566A39" w:rsidRPr="00A656C9">
        <w:rPr>
          <w:rFonts w:asciiTheme="majorBidi" w:eastAsia="Calibri" w:hAnsiTheme="majorBidi" w:cstheme="majorBidi"/>
          <w:sz w:val="24"/>
          <w:szCs w:val="24"/>
        </w:rPr>
        <w:t>) under wave</w:t>
      </w:r>
      <w:r w:rsidR="00EF2D13" w:rsidRPr="00A656C9">
        <w:rPr>
          <w:rFonts w:asciiTheme="majorBidi" w:eastAsia="Calibri" w:hAnsiTheme="majorBidi" w:cstheme="majorBidi"/>
          <w:sz w:val="24"/>
          <w:szCs w:val="24"/>
        </w:rPr>
        <w:t xml:space="preserve">length 538. </w:t>
      </w:r>
    </w:p>
    <w:p w14:paraId="2BF8DF9F" w14:textId="47912294" w:rsidR="001160A4" w:rsidRPr="00A656C9" w:rsidRDefault="00EF2D13" w:rsidP="00BF07E4">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A656C9">
        <w:rPr>
          <w:rFonts w:asciiTheme="majorBidi" w:eastAsia="Calibri" w:hAnsiTheme="majorBidi" w:cstheme="majorBidi"/>
          <w:sz w:val="24"/>
          <w:szCs w:val="24"/>
        </w:rPr>
        <w:t>TBA value= absorbance of sampl</w:t>
      </w:r>
      <w:r w:rsidR="00424010" w:rsidRPr="00A656C9">
        <w:rPr>
          <w:rFonts w:asciiTheme="majorBidi" w:eastAsia="Calibri" w:hAnsiTheme="majorBidi" w:cstheme="majorBidi"/>
          <w:sz w:val="24"/>
          <w:szCs w:val="24"/>
        </w:rPr>
        <w:t>e x 7.8 (</w:t>
      </w:r>
      <w:proofErr w:type="spellStart"/>
      <w:r w:rsidR="00424010" w:rsidRPr="00A656C9">
        <w:rPr>
          <w:rFonts w:asciiTheme="majorBidi" w:eastAsia="Calibri" w:hAnsiTheme="majorBidi" w:cstheme="majorBidi"/>
          <w:sz w:val="24"/>
          <w:szCs w:val="24"/>
        </w:rPr>
        <w:t>malonaldehyde</w:t>
      </w:r>
      <w:proofErr w:type="spellEnd"/>
      <w:r w:rsidR="00424010" w:rsidRPr="00A656C9">
        <w:rPr>
          <w:rFonts w:asciiTheme="majorBidi" w:eastAsia="Calibri" w:hAnsiTheme="majorBidi" w:cstheme="majorBidi"/>
          <w:sz w:val="24"/>
          <w:szCs w:val="24"/>
        </w:rPr>
        <w:t xml:space="preserve"> (mg) /Kg</w:t>
      </w:r>
    </w:p>
    <w:p w14:paraId="25E86FB1" w14:textId="77777777" w:rsidR="00424010" w:rsidRPr="00A656C9" w:rsidRDefault="00424010" w:rsidP="00BF07E4">
      <w:pPr>
        <w:autoSpaceDE w:val="0"/>
        <w:autoSpaceDN w:val="0"/>
        <w:bidi w:val="0"/>
        <w:adjustRightInd w:val="0"/>
        <w:spacing w:after="0" w:line="360" w:lineRule="auto"/>
        <w:ind w:firstLine="720"/>
        <w:jc w:val="both"/>
        <w:rPr>
          <w:rFonts w:asciiTheme="majorBidi" w:eastAsia="Calibri" w:hAnsiTheme="majorBidi" w:cstheme="majorBidi"/>
          <w:b/>
          <w:bCs/>
          <w:sz w:val="24"/>
          <w:szCs w:val="24"/>
        </w:rPr>
      </w:pPr>
    </w:p>
    <w:p w14:paraId="05A791CF" w14:textId="29DDE71D" w:rsidR="001160A4" w:rsidRPr="00A656C9" w:rsidRDefault="001160A4" w:rsidP="00BF07E4">
      <w:pPr>
        <w:autoSpaceDE w:val="0"/>
        <w:autoSpaceDN w:val="0"/>
        <w:bidi w:val="0"/>
        <w:adjustRightInd w:val="0"/>
        <w:spacing w:after="0" w:line="360" w:lineRule="auto"/>
        <w:jc w:val="both"/>
        <w:rPr>
          <w:rFonts w:asciiTheme="majorBidi" w:eastAsia="Calibri" w:hAnsiTheme="majorBidi" w:cstheme="majorBidi"/>
          <w:b/>
          <w:bCs/>
          <w:sz w:val="24"/>
          <w:szCs w:val="24"/>
        </w:rPr>
      </w:pPr>
      <w:r w:rsidRPr="00A656C9">
        <w:rPr>
          <w:rFonts w:asciiTheme="majorBidi" w:eastAsia="Calibri" w:hAnsiTheme="majorBidi" w:cstheme="majorBidi"/>
          <w:b/>
          <w:bCs/>
          <w:sz w:val="24"/>
          <w:szCs w:val="24"/>
        </w:rPr>
        <w:t>Bacteriological examination:</w:t>
      </w:r>
    </w:p>
    <w:p w14:paraId="281A702D" w14:textId="5FB18BAA" w:rsidR="00EA79AB" w:rsidRPr="00A656C9" w:rsidRDefault="008D000E" w:rsidP="00BF07E4">
      <w:pPr>
        <w:autoSpaceDE w:val="0"/>
        <w:autoSpaceDN w:val="0"/>
        <w:bidi w:val="0"/>
        <w:adjustRightInd w:val="0"/>
        <w:spacing w:after="0" w:line="360" w:lineRule="auto"/>
        <w:jc w:val="both"/>
        <w:rPr>
          <w:rFonts w:asciiTheme="majorBidi" w:eastAsia="Calibri" w:hAnsiTheme="majorBidi" w:cstheme="majorBidi"/>
          <w:sz w:val="24"/>
          <w:szCs w:val="24"/>
        </w:rPr>
      </w:pPr>
      <w:r w:rsidRPr="00A656C9">
        <w:rPr>
          <w:rFonts w:asciiTheme="majorBidi" w:eastAsia="Calibri" w:hAnsiTheme="majorBidi" w:cstheme="majorBidi"/>
          <w:sz w:val="24"/>
          <w:szCs w:val="24"/>
        </w:rPr>
        <w:t xml:space="preserve">Examined </w:t>
      </w:r>
      <w:r w:rsidR="007235CE" w:rsidRPr="00A656C9">
        <w:rPr>
          <w:rFonts w:asciiTheme="majorBidi" w:eastAsia="Calibri" w:hAnsiTheme="majorBidi" w:cstheme="majorBidi"/>
          <w:sz w:val="24"/>
          <w:szCs w:val="24"/>
        </w:rPr>
        <w:t xml:space="preserve">fish </w:t>
      </w:r>
      <w:proofErr w:type="spellStart"/>
      <w:r w:rsidR="007235CE" w:rsidRPr="00A656C9">
        <w:rPr>
          <w:rFonts w:asciiTheme="majorBidi" w:eastAsia="Calibri" w:hAnsiTheme="majorBidi" w:cstheme="majorBidi"/>
          <w:sz w:val="24"/>
          <w:szCs w:val="24"/>
        </w:rPr>
        <w:t>kofta</w:t>
      </w:r>
      <w:proofErr w:type="spellEnd"/>
      <w:r w:rsidR="007235CE" w:rsidRPr="00A656C9">
        <w:rPr>
          <w:rFonts w:asciiTheme="majorBidi" w:eastAsia="Calibri" w:hAnsiTheme="majorBidi" w:cstheme="majorBidi"/>
          <w:sz w:val="24"/>
          <w:szCs w:val="24"/>
        </w:rPr>
        <w:t xml:space="preserve"> was prepared according to </w:t>
      </w:r>
      <w:r w:rsidR="001160A4" w:rsidRPr="00A656C9">
        <w:rPr>
          <w:rFonts w:asciiTheme="majorBidi" w:eastAsia="Calibri" w:hAnsiTheme="majorBidi" w:cstheme="majorBidi"/>
          <w:sz w:val="24"/>
          <w:szCs w:val="24"/>
        </w:rPr>
        <w:t xml:space="preserve">ISO, </w:t>
      </w:r>
      <w:r w:rsidR="007235CE" w:rsidRPr="00A656C9">
        <w:rPr>
          <w:rFonts w:asciiTheme="majorBidi" w:eastAsia="Calibri" w:hAnsiTheme="majorBidi" w:cstheme="majorBidi"/>
          <w:sz w:val="24"/>
          <w:szCs w:val="24"/>
        </w:rPr>
        <w:t>(</w:t>
      </w:r>
      <w:r w:rsidR="001160A4" w:rsidRPr="00A656C9">
        <w:rPr>
          <w:rFonts w:asciiTheme="majorBidi" w:eastAsia="Calibri" w:hAnsiTheme="majorBidi" w:cstheme="majorBidi"/>
          <w:sz w:val="24"/>
          <w:szCs w:val="24"/>
        </w:rPr>
        <w:t>2017</w:t>
      </w:r>
      <w:r w:rsidR="007235CE" w:rsidRPr="00A656C9">
        <w:rPr>
          <w:rFonts w:asciiTheme="majorBidi" w:eastAsia="Calibri" w:hAnsiTheme="majorBidi" w:cstheme="majorBidi"/>
          <w:sz w:val="24"/>
          <w:szCs w:val="24"/>
        </w:rPr>
        <w:t xml:space="preserve">), to be examined bacteriologically as following; </w:t>
      </w:r>
      <w:r w:rsidR="00EA79AB" w:rsidRPr="00A656C9">
        <w:rPr>
          <w:rFonts w:asciiTheme="majorBidi" w:eastAsia="Calibri" w:hAnsiTheme="majorBidi" w:cstheme="majorBidi"/>
          <w:sz w:val="24"/>
          <w:szCs w:val="24"/>
        </w:rPr>
        <w:t xml:space="preserve"> </w:t>
      </w:r>
    </w:p>
    <w:p w14:paraId="0F8C5406" w14:textId="6C6CB922" w:rsidR="003D5215" w:rsidRPr="00A656C9" w:rsidRDefault="00EA79AB" w:rsidP="00BF07E4">
      <w:pPr>
        <w:autoSpaceDE w:val="0"/>
        <w:autoSpaceDN w:val="0"/>
        <w:bidi w:val="0"/>
        <w:adjustRightInd w:val="0"/>
        <w:spacing w:after="0" w:line="360" w:lineRule="auto"/>
        <w:jc w:val="both"/>
        <w:rPr>
          <w:rFonts w:asciiTheme="majorBidi" w:eastAsia="Calibri" w:hAnsiTheme="majorBidi" w:cstheme="majorBidi"/>
          <w:sz w:val="24"/>
          <w:szCs w:val="24"/>
        </w:rPr>
      </w:pPr>
      <w:r w:rsidRPr="00A656C9">
        <w:rPr>
          <w:rFonts w:asciiTheme="majorBidi" w:eastAsia="Calibri" w:hAnsiTheme="majorBidi" w:cstheme="majorBidi"/>
          <w:sz w:val="24"/>
          <w:szCs w:val="24"/>
        </w:rPr>
        <w:t>Total bacterial count (TBC) was evaluated Using pour plate surface plate technique following ISO 4833-1, (2013) at 35̊C</w:t>
      </w:r>
      <w:r w:rsidR="008D000E" w:rsidRPr="00A656C9">
        <w:rPr>
          <w:rFonts w:asciiTheme="majorBidi" w:eastAsia="Calibri" w:hAnsiTheme="majorBidi" w:cstheme="majorBidi"/>
          <w:sz w:val="24"/>
          <w:szCs w:val="24"/>
        </w:rPr>
        <w:t xml:space="preserve">. While, </w:t>
      </w:r>
      <w:proofErr w:type="spellStart"/>
      <w:r w:rsidR="001160A4" w:rsidRPr="00A656C9">
        <w:rPr>
          <w:rFonts w:asciiTheme="majorBidi" w:eastAsia="Calibri" w:hAnsiTheme="majorBidi" w:cstheme="majorBidi"/>
          <w:sz w:val="24"/>
          <w:szCs w:val="24"/>
        </w:rPr>
        <w:t>P</w:t>
      </w:r>
      <w:r w:rsidR="008D000E" w:rsidRPr="00A656C9">
        <w:rPr>
          <w:rFonts w:asciiTheme="majorBidi" w:eastAsia="Calibri" w:hAnsiTheme="majorBidi" w:cstheme="majorBidi"/>
          <w:sz w:val="24"/>
          <w:szCs w:val="24"/>
        </w:rPr>
        <w:t>sychrotrophic</w:t>
      </w:r>
      <w:proofErr w:type="spellEnd"/>
      <w:r w:rsidR="008D000E" w:rsidRPr="00A656C9">
        <w:rPr>
          <w:rFonts w:asciiTheme="majorBidi" w:eastAsia="Calibri" w:hAnsiTheme="majorBidi" w:cstheme="majorBidi"/>
          <w:sz w:val="24"/>
          <w:szCs w:val="24"/>
        </w:rPr>
        <w:t xml:space="preserve"> count was determined following ISO, (2002), at 7°C on</w:t>
      </w:r>
      <w:r w:rsidR="003D5215" w:rsidRPr="00A656C9">
        <w:rPr>
          <w:rFonts w:asciiTheme="majorBidi" w:eastAsia="Calibri" w:hAnsiTheme="majorBidi" w:cstheme="majorBidi"/>
          <w:sz w:val="24"/>
          <w:szCs w:val="24"/>
        </w:rPr>
        <w:t xml:space="preserve"> plates with 30-300 colonies, the total </w:t>
      </w:r>
      <w:proofErr w:type="spellStart"/>
      <w:r w:rsidR="003D5215" w:rsidRPr="00A656C9">
        <w:rPr>
          <w:rFonts w:asciiTheme="majorBidi" w:eastAsia="Calibri" w:hAnsiTheme="majorBidi" w:cstheme="majorBidi"/>
          <w:sz w:val="24"/>
          <w:szCs w:val="24"/>
        </w:rPr>
        <w:t>psychrotrophic</w:t>
      </w:r>
      <w:proofErr w:type="spellEnd"/>
      <w:r w:rsidR="003D5215" w:rsidRPr="00A656C9">
        <w:rPr>
          <w:rFonts w:asciiTheme="majorBidi" w:eastAsia="Calibri" w:hAnsiTheme="majorBidi" w:cstheme="majorBidi"/>
          <w:sz w:val="24"/>
          <w:szCs w:val="24"/>
        </w:rPr>
        <w:t xml:space="preserve"> count/g was determined.</w:t>
      </w:r>
    </w:p>
    <w:p w14:paraId="24F206D7" w14:textId="153E740C" w:rsidR="003D5215" w:rsidRPr="00A656C9" w:rsidRDefault="008D000E" w:rsidP="00BF07E4">
      <w:pPr>
        <w:autoSpaceDE w:val="0"/>
        <w:autoSpaceDN w:val="0"/>
        <w:bidi w:val="0"/>
        <w:adjustRightInd w:val="0"/>
        <w:spacing w:after="0" w:line="360" w:lineRule="auto"/>
        <w:jc w:val="both"/>
        <w:rPr>
          <w:rFonts w:asciiTheme="majorBidi" w:eastAsia="Calibri" w:hAnsiTheme="majorBidi" w:cstheme="majorBidi"/>
          <w:sz w:val="24"/>
          <w:szCs w:val="24"/>
        </w:rPr>
      </w:pPr>
      <w:r w:rsidRPr="00A656C9">
        <w:rPr>
          <w:rFonts w:asciiTheme="majorBidi" w:eastAsia="Calibri" w:hAnsiTheme="majorBidi" w:cstheme="majorBidi"/>
          <w:sz w:val="24"/>
          <w:szCs w:val="24"/>
        </w:rPr>
        <w:t xml:space="preserve">Moreover, Total Pseudomonas count on Pseudomonas selective agar medium supplemented with glycerol (ISO, 2004) was detected by counting the </w:t>
      </w:r>
      <w:r w:rsidR="00E8631A" w:rsidRPr="00A656C9">
        <w:rPr>
          <w:rFonts w:asciiTheme="majorBidi" w:eastAsia="Calibri" w:hAnsiTheme="majorBidi" w:cstheme="majorBidi"/>
          <w:sz w:val="24"/>
          <w:szCs w:val="24"/>
        </w:rPr>
        <w:t>greenish-yellow</w:t>
      </w:r>
      <w:r w:rsidR="003D5215" w:rsidRPr="00A656C9">
        <w:rPr>
          <w:rFonts w:asciiTheme="majorBidi" w:eastAsia="Calibri" w:hAnsiTheme="majorBidi" w:cstheme="majorBidi"/>
          <w:sz w:val="24"/>
          <w:szCs w:val="24"/>
        </w:rPr>
        <w:t xml:space="preserve"> colonies after the inoculation at 25 °C for 48 hours. </w:t>
      </w:r>
      <w:r w:rsidRPr="00A656C9">
        <w:rPr>
          <w:rFonts w:asciiTheme="majorBidi" w:eastAsia="Calibri" w:hAnsiTheme="majorBidi" w:cstheme="majorBidi"/>
          <w:sz w:val="24"/>
          <w:szCs w:val="24"/>
        </w:rPr>
        <w:t xml:space="preserve">While, </w:t>
      </w:r>
      <w:r w:rsidR="00566A39" w:rsidRPr="00A656C9">
        <w:rPr>
          <w:rFonts w:asciiTheme="majorBidi" w:eastAsia="Calibri" w:hAnsiTheme="majorBidi" w:cstheme="majorBidi"/>
          <w:sz w:val="24"/>
          <w:szCs w:val="24"/>
        </w:rPr>
        <w:t xml:space="preserve"> </w:t>
      </w:r>
      <w:proofErr w:type="spellStart"/>
      <w:r w:rsidR="00566A39" w:rsidRPr="00A656C9">
        <w:rPr>
          <w:rFonts w:asciiTheme="majorBidi" w:eastAsia="Calibri" w:hAnsiTheme="majorBidi" w:cstheme="majorBidi"/>
          <w:i/>
          <w:iCs/>
          <w:sz w:val="24"/>
          <w:szCs w:val="24"/>
        </w:rPr>
        <w:t>Aeromonas</w:t>
      </w:r>
      <w:proofErr w:type="spellEnd"/>
      <w:r w:rsidR="00566A39" w:rsidRPr="00A656C9">
        <w:rPr>
          <w:rFonts w:asciiTheme="majorBidi" w:eastAsia="Calibri" w:hAnsiTheme="majorBidi" w:cstheme="majorBidi"/>
          <w:i/>
          <w:iCs/>
          <w:sz w:val="24"/>
          <w:szCs w:val="24"/>
        </w:rPr>
        <w:t xml:space="preserve"> </w:t>
      </w:r>
      <w:proofErr w:type="spellStart"/>
      <w:r w:rsidR="00566A39" w:rsidRPr="00A656C9">
        <w:rPr>
          <w:rFonts w:asciiTheme="majorBidi" w:eastAsia="Calibri" w:hAnsiTheme="majorBidi" w:cstheme="majorBidi"/>
          <w:i/>
          <w:iCs/>
          <w:sz w:val="24"/>
          <w:szCs w:val="24"/>
        </w:rPr>
        <w:t>hydrophila</w:t>
      </w:r>
      <w:proofErr w:type="spellEnd"/>
      <w:r w:rsidR="00566A39" w:rsidRPr="00A656C9">
        <w:rPr>
          <w:rFonts w:asciiTheme="majorBidi" w:eastAsia="Calibri" w:hAnsiTheme="majorBidi" w:cstheme="majorBidi"/>
          <w:sz w:val="24"/>
          <w:szCs w:val="24"/>
        </w:rPr>
        <w:t xml:space="preserve"> count</w:t>
      </w:r>
      <w:r w:rsidRPr="00A656C9">
        <w:rPr>
          <w:rFonts w:asciiTheme="majorBidi" w:eastAsia="Calibri" w:hAnsiTheme="majorBidi" w:cstheme="majorBidi"/>
          <w:sz w:val="24"/>
          <w:szCs w:val="24"/>
        </w:rPr>
        <w:t xml:space="preserve"> was counted on </w:t>
      </w:r>
      <w:r w:rsidR="003D5215" w:rsidRPr="00A656C9">
        <w:rPr>
          <w:rFonts w:asciiTheme="majorBidi" w:eastAsia="Calibri" w:hAnsiTheme="majorBidi" w:cstheme="majorBidi"/>
          <w:sz w:val="24"/>
          <w:szCs w:val="24"/>
        </w:rPr>
        <w:t xml:space="preserve">a particular </w:t>
      </w:r>
      <w:proofErr w:type="spellStart"/>
      <w:r w:rsidR="003D5215" w:rsidRPr="00A656C9">
        <w:rPr>
          <w:rFonts w:asciiTheme="majorBidi" w:eastAsia="Calibri" w:hAnsiTheme="majorBidi" w:cstheme="majorBidi"/>
          <w:sz w:val="24"/>
          <w:szCs w:val="24"/>
        </w:rPr>
        <w:t>Aeromonas</w:t>
      </w:r>
      <w:proofErr w:type="spellEnd"/>
      <w:r w:rsidR="003D5215" w:rsidRPr="00A656C9">
        <w:rPr>
          <w:rFonts w:asciiTheme="majorBidi" w:eastAsia="Calibri" w:hAnsiTheme="majorBidi" w:cstheme="majorBidi"/>
          <w:sz w:val="24"/>
          <w:szCs w:val="24"/>
        </w:rPr>
        <w:t xml:space="preserve"> species' media (</w:t>
      </w:r>
      <w:proofErr w:type="spellStart"/>
      <w:r w:rsidR="003D5215" w:rsidRPr="00A656C9">
        <w:rPr>
          <w:rFonts w:asciiTheme="majorBidi" w:eastAsia="Calibri" w:hAnsiTheme="majorBidi" w:cstheme="majorBidi"/>
          <w:sz w:val="24"/>
          <w:szCs w:val="24"/>
        </w:rPr>
        <w:t>Aeromonas</w:t>
      </w:r>
      <w:proofErr w:type="spellEnd"/>
      <w:r w:rsidR="003D5215" w:rsidRPr="00A656C9">
        <w:rPr>
          <w:rFonts w:asciiTheme="majorBidi" w:eastAsia="Calibri" w:hAnsiTheme="majorBidi" w:cstheme="majorBidi"/>
          <w:sz w:val="24"/>
          <w:szCs w:val="24"/>
        </w:rPr>
        <w:t xml:space="preserve"> Agar Media, Lab M) at 37°C</w:t>
      </w:r>
      <w:r w:rsidRPr="00A656C9">
        <w:rPr>
          <w:rFonts w:asciiTheme="majorBidi" w:eastAsia="Calibri" w:hAnsiTheme="majorBidi" w:cstheme="majorBidi"/>
          <w:sz w:val="24"/>
          <w:szCs w:val="24"/>
        </w:rPr>
        <w:t>/ 24hrs</w:t>
      </w:r>
      <w:r w:rsidR="003D5215" w:rsidRPr="00A656C9">
        <w:rPr>
          <w:rFonts w:asciiTheme="majorBidi" w:eastAsia="Calibri" w:hAnsiTheme="majorBidi" w:cstheme="majorBidi"/>
          <w:sz w:val="24"/>
          <w:szCs w:val="24"/>
        </w:rPr>
        <w:t xml:space="preserve">. </w:t>
      </w:r>
      <w:r w:rsidR="007235CE" w:rsidRPr="00A656C9">
        <w:rPr>
          <w:rFonts w:asciiTheme="majorBidi" w:eastAsia="Calibri" w:hAnsiTheme="majorBidi" w:cstheme="majorBidi"/>
          <w:i/>
          <w:iCs/>
          <w:sz w:val="24"/>
          <w:szCs w:val="24"/>
        </w:rPr>
        <w:t>T</w:t>
      </w:r>
      <w:r w:rsidRPr="00A656C9">
        <w:rPr>
          <w:rFonts w:asciiTheme="majorBidi" w:eastAsia="Calibri" w:hAnsiTheme="majorBidi" w:cstheme="majorBidi"/>
          <w:i/>
          <w:iCs/>
          <w:sz w:val="24"/>
          <w:szCs w:val="24"/>
        </w:rPr>
        <w:t xml:space="preserve">otal </w:t>
      </w:r>
      <w:r w:rsidR="003D5215" w:rsidRPr="00A656C9">
        <w:rPr>
          <w:rFonts w:asciiTheme="majorBidi" w:eastAsia="Calibri" w:hAnsiTheme="majorBidi" w:cstheme="majorBidi"/>
          <w:i/>
          <w:iCs/>
          <w:sz w:val="24"/>
          <w:szCs w:val="24"/>
        </w:rPr>
        <w:t xml:space="preserve">Staphylococcus </w:t>
      </w:r>
      <w:proofErr w:type="spellStart"/>
      <w:r w:rsidR="003D5215" w:rsidRPr="00A656C9">
        <w:rPr>
          <w:rFonts w:asciiTheme="majorBidi" w:eastAsia="Calibri" w:hAnsiTheme="majorBidi" w:cstheme="majorBidi"/>
          <w:i/>
          <w:iCs/>
          <w:sz w:val="24"/>
          <w:szCs w:val="24"/>
        </w:rPr>
        <w:t>aureus</w:t>
      </w:r>
      <w:proofErr w:type="spellEnd"/>
      <w:r w:rsidR="003D5215" w:rsidRPr="00A656C9">
        <w:rPr>
          <w:rFonts w:asciiTheme="majorBidi" w:eastAsia="Calibri" w:hAnsiTheme="majorBidi" w:cstheme="majorBidi"/>
          <w:i/>
          <w:iCs/>
          <w:sz w:val="24"/>
          <w:szCs w:val="24"/>
        </w:rPr>
        <w:t xml:space="preserve"> count</w:t>
      </w:r>
      <w:r w:rsidRPr="00A656C9">
        <w:rPr>
          <w:rFonts w:asciiTheme="majorBidi" w:eastAsia="Calibri" w:hAnsiTheme="majorBidi" w:cstheme="majorBidi"/>
          <w:sz w:val="24"/>
          <w:szCs w:val="24"/>
        </w:rPr>
        <w:t xml:space="preserve"> </w:t>
      </w:r>
      <w:r w:rsidR="003D5215" w:rsidRPr="00A656C9">
        <w:rPr>
          <w:rFonts w:asciiTheme="majorBidi" w:eastAsia="Calibri" w:hAnsiTheme="majorBidi" w:cstheme="majorBidi"/>
          <w:sz w:val="24"/>
          <w:szCs w:val="24"/>
        </w:rPr>
        <w:t>was assessed using Baird Parker agar medium with incubation for 48 hours at 37 °C</w:t>
      </w:r>
      <w:r w:rsidRPr="00A656C9">
        <w:rPr>
          <w:rFonts w:asciiTheme="majorBidi" w:eastAsia="Calibri" w:hAnsiTheme="majorBidi" w:cstheme="majorBidi"/>
          <w:sz w:val="24"/>
          <w:szCs w:val="24"/>
        </w:rPr>
        <w:t xml:space="preserve"> (FDA, 2001). </w:t>
      </w:r>
      <w:r w:rsidR="003D5215" w:rsidRPr="00A656C9">
        <w:rPr>
          <w:rFonts w:asciiTheme="majorBidi" w:eastAsia="Calibri" w:hAnsiTheme="majorBidi" w:cstheme="majorBidi"/>
          <w:sz w:val="24"/>
          <w:szCs w:val="24"/>
        </w:rPr>
        <w:t xml:space="preserve"> </w:t>
      </w:r>
    </w:p>
    <w:p w14:paraId="533D9EA5" w14:textId="03D8D362" w:rsidR="003D5215" w:rsidRPr="00A656C9" w:rsidRDefault="003D5215" w:rsidP="00BF07E4">
      <w:pPr>
        <w:autoSpaceDE w:val="0"/>
        <w:autoSpaceDN w:val="0"/>
        <w:bidi w:val="0"/>
        <w:adjustRightInd w:val="0"/>
        <w:spacing w:after="0" w:line="360" w:lineRule="auto"/>
        <w:jc w:val="both"/>
        <w:rPr>
          <w:rFonts w:asciiTheme="majorBidi" w:eastAsia="Calibri" w:hAnsiTheme="majorBidi" w:cstheme="majorBidi"/>
          <w:b/>
          <w:bCs/>
          <w:sz w:val="24"/>
          <w:szCs w:val="24"/>
        </w:rPr>
      </w:pPr>
      <w:r w:rsidRPr="00A656C9">
        <w:rPr>
          <w:rFonts w:asciiTheme="majorBidi" w:eastAsia="Calibri" w:hAnsiTheme="majorBidi" w:cstheme="majorBidi"/>
          <w:b/>
          <w:bCs/>
          <w:sz w:val="24"/>
          <w:szCs w:val="24"/>
        </w:rPr>
        <w:t>Statistical analysis</w:t>
      </w:r>
    </w:p>
    <w:p w14:paraId="706CC65C" w14:textId="33F9CD50" w:rsidR="003D5215" w:rsidRPr="00A656C9" w:rsidRDefault="003D5215" w:rsidP="00BF07E4">
      <w:pPr>
        <w:autoSpaceDE w:val="0"/>
        <w:autoSpaceDN w:val="0"/>
        <w:bidi w:val="0"/>
        <w:adjustRightInd w:val="0"/>
        <w:spacing w:after="0" w:line="360" w:lineRule="auto"/>
        <w:ind w:firstLine="720"/>
        <w:jc w:val="both"/>
        <w:rPr>
          <w:rFonts w:asciiTheme="majorBidi" w:eastAsia="Times New Roman" w:hAnsiTheme="majorBidi" w:cstheme="majorBidi"/>
          <w:b/>
          <w:bCs/>
          <w:sz w:val="24"/>
          <w:szCs w:val="24"/>
        </w:rPr>
      </w:pPr>
      <w:r w:rsidRPr="00A656C9">
        <w:rPr>
          <w:rFonts w:asciiTheme="majorBidi" w:eastAsia="Calibri" w:hAnsiTheme="majorBidi" w:cstheme="majorBidi"/>
          <w:sz w:val="24"/>
          <w:szCs w:val="24"/>
        </w:rPr>
        <w:t xml:space="preserve">Using the SPSS </w:t>
      </w:r>
      <w:r w:rsidR="00E8631A" w:rsidRPr="00A656C9">
        <w:rPr>
          <w:rFonts w:asciiTheme="majorBidi" w:eastAsia="Calibri" w:hAnsiTheme="majorBidi" w:cstheme="majorBidi"/>
          <w:sz w:val="24"/>
          <w:szCs w:val="24"/>
        </w:rPr>
        <w:t>program</w:t>
      </w:r>
      <w:r w:rsidRPr="00A656C9">
        <w:rPr>
          <w:rFonts w:asciiTheme="majorBidi" w:eastAsia="Calibri" w:hAnsiTheme="majorBidi" w:cstheme="majorBidi"/>
          <w:sz w:val="24"/>
          <w:szCs w:val="24"/>
        </w:rPr>
        <w:t xml:space="preserve"> and the one-way ANOVA test, the findings were statistically assessed (Feldman et al., 2003).</w:t>
      </w:r>
    </w:p>
    <w:p w14:paraId="11CCB26D" w14:textId="1802A1F9" w:rsidR="0034721F" w:rsidRPr="00A656C9" w:rsidRDefault="0034721F" w:rsidP="00BF07E4">
      <w:pPr>
        <w:autoSpaceDE w:val="0"/>
        <w:autoSpaceDN w:val="0"/>
        <w:bidi w:val="0"/>
        <w:adjustRightInd w:val="0"/>
        <w:spacing w:after="0" w:line="360" w:lineRule="auto"/>
        <w:jc w:val="both"/>
        <w:rPr>
          <w:rFonts w:asciiTheme="majorBidi" w:eastAsia="Times New Roman" w:hAnsiTheme="majorBidi" w:cstheme="majorBidi"/>
          <w:b/>
          <w:bCs/>
          <w:sz w:val="24"/>
          <w:szCs w:val="24"/>
          <w:rtl/>
        </w:rPr>
      </w:pPr>
      <w:r w:rsidRPr="00A656C9">
        <w:rPr>
          <w:rFonts w:asciiTheme="majorBidi" w:eastAsia="Times New Roman" w:hAnsiTheme="majorBidi" w:cstheme="majorBidi"/>
          <w:b/>
          <w:bCs/>
          <w:sz w:val="24"/>
          <w:szCs w:val="24"/>
        </w:rPr>
        <w:t xml:space="preserve">RESULTS </w:t>
      </w:r>
    </w:p>
    <w:p w14:paraId="6F2A0D3B" w14:textId="63362395" w:rsidR="0034721F" w:rsidRPr="00A656C9" w:rsidRDefault="0034721F" w:rsidP="00BF07E4">
      <w:pPr>
        <w:bidi w:val="0"/>
        <w:spacing w:after="0" w:line="360" w:lineRule="auto"/>
        <w:jc w:val="both"/>
        <w:rPr>
          <w:rFonts w:asciiTheme="majorBidi" w:eastAsia="Times New Roman" w:hAnsiTheme="majorBidi" w:cstheme="majorBidi"/>
          <w:b/>
          <w:bCs/>
          <w:sz w:val="24"/>
          <w:szCs w:val="24"/>
          <w:rtl/>
        </w:rPr>
      </w:pPr>
      <w:r w:rsidRPr="00A656C9">
        <w:rPr>
          <w:rFonts w:asciiTheme="majorBidi" w:eastAsia="Times New Roman" w:hAnsiTheme="majorBidi" w:cstheme="majorBidi"/>
          <w:b/>
          <w:bCs/>
          <w:sz w:val="24"/>
          <w:szCs w:val="24"/>
        </w:rPr>
        <w:t>Sensory evaluation:</w:t>
      </w:r>
    </w:p>
    <w:p w14:paraId="7A508EDD" w14:textId="2B158211" w:rsidR="004D5468" w:rsidRPr="00A656C9" w:rsidRDefault="0034721F" w:rsidP="00BF07E4">
      <w:pPr>
        <w:bidi w:val="0"/>
        <w:spacing w:after="0"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As shown in </w:t>
      </w:r>
      <w:r w:rsidR="008D5E66" w:rsidRPr="00A656C9">
        <w:rPr>
          <w:rFonts w:asciiTheme="majorBidi" w:eastAsia="Times New Roman" w:hAnsiTheme="majorBidi" w:cstheme="majorBidi"/>
          <w:b/>
          <w:bCs/>
          <w:sz w:val="24"/>
          <w:szCs w:val="24"/>
        </w:rPr>
        <w:t xml:space="preserve">Fig. </w:t>
      </w:r>
      <w:r w:rsidR="00A31C64" w:rsidRPr="00A656C9">
        <w:rPr>
          <w:rFonts w:asciiTheme="majorBidi" w:eastAsia="Times New Roman" w:hAnsiTheme="majorBidi" w:cstheme="majorBidi"/>
          <w:b/>
          <w:bCs/>
          <w:sz w:val="24"/>
          <w:szCs w:val="24"/>
        </w:rPr>
        <w:t>1</w:t>
      </w:r>
      <w:r w:rsidRPr="00A656C9">
        <w:rPr>
          <w:rFonts w:asciiTheme="majorBidi" w:eastAsia="Times New Roman" w:hAnsiTheme="majorBidi" w:cstheme="majorBidi"/>
          <w:sz w:val="24"/>
          <w:szCs w:val="24"/>
        </w:rPr>
        <w:t xml:space="preserve">, the </w:t>
      </w:r>
      <w:r w:rsidR="004D5468" w:rsidRPr="00A656C9">
        <w:rPr>
          <w:rFonts w:asciiTheme="majorBidi" w:eastAsia="Times New Roman" w:hAnsiTheme="majorBidi" w:cstheme="majorBidi"/>
          <w:sz w:val="24"/>
          <w:szCs w:val="24"/>
        </w:rPr>
        <w:t xml:space="preserve">scores </w:t>
      </w:r>
      <w:r w:rsidRPr="00A656C9">
        <w:rPr>
          <w:rFonts w:asciiTheme="majorBidi" w:eastAsia="Times New Roman" w:hAnsiTheme="majorBidi" w:cstheme="majorBidi"/>
          <w:sz w:val="24"/>
          <w:szCs w:val="24"/>
        </w:rPr>
        <w:t xml:space="preserve">of essential </w:t>
      </w:r>
      <w:r w:rsidR="008D5E66" w:rsidRPr="00A656C9">
        <w:rPr>
          <w:rFonts w:asciiTheme="majorBidi" w:eastAsia="Times New Roman" w:hAnsiTheme="majorBidi" w:cstheme="majorBidi"/>
          <w:sz w:val="24"/>
          <w:szCs w:val="24"/>
        </w:rPr>
        <w:t>oils'</w:t>
      </w:r>
      <w:r w:rsidRPr="00A656C9">
        <w:rPr>
          <w:rFonts w:asciiTheme="majorBidi" w:eastAsia="Times New Roman" w:hAnsiTheme="majorBidi" w:cstheme="majorBidi"/>
          <w:sz w:val="24"/>
          <w:szCs w:val="24"/>
        </w:rPr>
        <w:t xml:space="preserve"> </w:t>
      </w:r>
      <w:r w:rsidR="004D5468" w:rsidRPr="00A656C9">
        <w:rPr>
          <w:rFonts w:asciiTheme="majorBidi" w:eastAsia="Times New Roman" w:hAnsiTheme="majorBidi" w:cstheme="majorBidi"/>
          <w:sz w:val="24"/>
          <w:szCs w:val="24"/>
        </w:rPr>
        <w:t>impacts</w:t>
      </w:r>
      <w:r w:rsidRPr="00A656C9">
        <w:rPr>
          <w:rFonts w:asciiTheme="majorBidi" w:eastAsia="Times New Roman" w:hAnsiTheme="majorBidi" w:cstheme="majorBidi"/>
          <w:sz w:val="24"/>
          <w:szCs w:val="24"/>
        </w:rPr>
        <w:t xml:space="preserve"> on odor, color, Consistency, and appearance (5 points, for each) of Nile tilapia kofta samples which concluded by the mean values of overall acceptability (5 points) on sensory</w:t>
      </w:r>
      <w:r w:rsidR="0006226F"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acceptability provided</w:t>
      </w:r>
      <w:r w:rsidR="008D5E66"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by control samples, samples treated with Garlic2%,</w:t>
      </w:r>
      <w:r w:rsidR="0006226F"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Sage2% and samples treated with Garlic:</w:t>
      </w:r>
      <w:r w:rsidR="008D5E66"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 xml:space="preserve">Sage 1:1 at different refrigerator storage time. </w:t>
      </w:r>
      <w:r w:rsidR="002D2407" w:rsidRPr="00A656C9">
        <w:rPr>
          <w:rFonts w:asciiTheme="majorBidi" w:eastAsia="Times New Roman" w:hAnsiTheme="majorBidi" w:cstheme="majorBidi"/>
          <w:sz w:val="24"/>
          <w:szCs w:val="24"/>
        </w:rPr>
        <w:t xml:space="preserve">A significant difference (p&lt;0.05) between groups </w:t>
      </w:r>
      <w:r w:rsidRPr="00A656C9">
        <w:rPr>
          <w:rFonts w:asciiTheme="majorBidi" w:eastAsia="Times New Roman" w:hAnsiTheme="majorBidi" w:cstheme="majorBidi"/>
          <w:sz w:val="24"/>
          <w:szCs w:val="24"/>
        </w:rPr>
        <w:t xml:space="preserve">indicated that the </w:t>
      </w:r>
      <w:r w:rsidR="008D5E66" w:rsidRPr="00A656C9">
        <w:rPr>
          <w:rFonts w:asciiTheme="majorBidi" w:eastAsia="Times New Roman" w:hAnsiTheme="majorBidi" w:cstheme="majorBidi"/>
          <w:sz w:val="24"/>
          <w:szCs w:val="24"/>
        </w:rPr>
        <w:t xml:space="preserve">samples treated with Sage 2% had </w:t>
      </w:r>
      <w:r w:rsidRPr="00A656C9">
        <w:rPr>
          <w:rFonts w:asciiTheme="majorBidi" w:eastAsia="Times New Roman" w:hAnsiTheme="majorBidi" w:cstheme="majorBidi"/>
          <w:sz w:val="24"/>
          <w:szCs w:val="24"/>
        </w:rPr>
        <w:t>the</w:t>
      </w:r>
      <w:r w:rsidR="008D5E66"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highest overall acceptability, followed by sampl</w:t>
      </w:r>
      <w:r w:rsidR="008D5E66" w:rsidRPr="00A656C9">
        <w:rPr>
          <w:rFonts w:asciiTheme="majorBidi" w:eastAsia="Times New Roman" w:hAnsiTheme="majorBidi" w:cstheme="majorBidi"/>
          <w:sz w:val="24"/>
          <w:szCs w:val="24"/>
        </w:rPr>
        <w:t>es treated with Garlic:</w:t>
      </w:r>
      <w:r w:rsidR="00E8631A" w:rsidRPr="00A656C9">
        <w:rPr>
          <w:rFonts w:asciiTheme="majorBidi" w:eastAsia="Times New Roman" w:hAnsiTheme="majorBidi" w:cstheme="majorBidi"/>
          <w:sz w:val="24"/>
          <w:szCs w:val="24"/>
        </w:rPr>
        <w:t xml:space="preserve"> </w:t>
      </w:r>
      <w:r w:rsidR="008D5E66" w:rsidRPr="00A656C9">
        <w:rPr>
          <w:rFonts w:asciiTheme="majorBidi" w:eastAsia="Times New Roman" w:hAnsiTheme="majorBidi" w:cstheme="majorBidi"/>
          <w:sz w:val="24"/>
          <w:szCs w:val="24"/>
        </w:rPr>
        <w:t>Sage 1:1%</w:t>
      </w:r>
      <w:r w:rsidRPr="00A656C9">
        <w:rPr>
          <w:rFonts w:asciiTheme="majorBidi" w:eastAsia="Times New Roman" w:hAnsiTheme="majorBidi" w:cstheme="majorBidi"/>
          <w:sz w:val="24"/>
          <w:szCs w:val="24"/>
        </w:rPr>
        <w:t>,</w:t>
      </w:r>
      <w:r w:rsidR="008D5E66" w:rsidRPr="00A656C9">
        <w:rPr>
          <w:rFonts w:asciiTheme="majorBidi" w:eastAsia="Times New Roman" w:hAnsiTheme="majorBidi" w:cstheme="majorBidi"/>
          <w:sz w:val="24"/>
          <w:szCs w:val="24"/>
        </w:rPr>
        <w:t xml:space="preserve"> and finally </w:t>
      </w:r>
      <w:r w:rsidRPr="00A656C9">
        <w:rPr>
          <w:rFonts w:asciiTheme="majorBidi" w:eastAsia="Times New Roman" w:hAnsiTheme="majorBidi" w:cstheme="majorBidi"/>
          <w:sz w:val="24"/>
          <w:szCs w:val="24"/>
        </w:rPr>
        <w:t>samples treated with Garlic</w:t>
      </w:r>
      <w:r w:rsidR="008D5E66"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2%.</w:t>
      </w:r>
      <w:r w:rsidR="006C742E" w:rsidRPr="00A656C9">
        <w:rPr>
          <w:rFonts w:asciiTheme="majorBidi" w:eastAsia="Times New Roman" w:hAnsiTheme="majorBidi" w:cstheme="majorBidi"/>
          <w:sz w:val="24"/>
          <w:szCs w:val="24"/>
        </w:rPr>
        <w:t xml:space="preserve"> So, </w:t>
      </w:r>
      <w:r w:rsidR="004D5468" w:rsidRPr="00A656C9">
        <w:rPr>
          <w:rFonts w:asciiTheme="majorBidi" w:eastAsia="Times New Roman" w:hAnsiTheme="majorBidi" w:cstheme="majorBidi"/>
          <w:sz w:val="24"/>
          <w:szCs w:val="24"/>
        </w:rPr>
        <w:t xml:space="preserve">EOs enhanced the sensory attributes of fish </w:t>
      </w:r>
      <w:proofErr w:type="spellStart"/>
      <w:r w:rsidR="004D5468" w:rsidRPr="00A656C9">
        <w:rPr>
          <w:rFonts w:asciiTheme="majorBidi" w:eastAsia="Times New Roman" w:hAnsiTheme="majorBidi" w:cstheme="majorBidi"/>
          <w:sz w:val="24"/>
          <w:szCs w:val="24"/>
        </w:rPr>
        <w:t>kofta</w:t>
      </w:r>
      <w:proofErr w:type="spellEnd"/>
      <w:r w:rsidR="006C742E" w:rsidRPr="00A656C9">
        <w:rPr>
          <w:rFonts w:asciiTheme="majorBidi" w:eastAsia="Times New Roman" w:hAnsiTheme="majorBidi" w:cstheme="majorBidi"/>
          <w:sz w:val="24"/>
          <w:szCs w:val="24"/>
        </w:rPr>
        <w:t xml:space="preserve"> to be accepted till 15</w:t>
      </w:r>
      <w:r w:rsidR="006C742E" w:rsidRPr="00A656C9">
        <w:rPr>
          <w:rFonts w:asciiTheme="majorBidi" w:eastAsia="Times New Roman" w:hAnsiTheme="majorBidi" w:cstheme="majorBidi"/>
          <w:sz w:val="24"/>
          <w:szCs w:val="24"/>
          <w:vertAlign w:val="superscript"/>
        </w:rPr>
        <w:t>th</w:t>
      </w:r>
      <w:r w:rsidR="006C742E" w:rsidRPr="00A656C9">
        <w:rPr>
          <w:rFonts w:asciiTheme="majorBidi" w:eastAsia="Times New Roman" w:hAnsiTheme="majorBidi" w:cstheme="majorBidi"/>
          <w:sz w:val="24"/>
          <w:szCs w:val="24"/>
        </w:rPr>
        <w:t xml:space="preserve"> day of storage in contrast to that of control group that rejected at 6</w:t>
      </w:r>
      <w:r w:rsidR="006C742E" w:rsidRPr="00A656C9">
        <w:rPr>
          <w:rFonts w:asciiTheme="majorBidi" w:eastAsia="Times New Roman" w:hAnsiTheme="majorBidi" w:cstheme="majorBidi"/>
          <w:sz w:val="24"/>
          <w:szCs w:val="24"/>
          <w:vertAlign w:val="superscript"/>
        </w:rPr>
        <w:t>th</w:t>
      </w:r>
      <w:r w:rsidR="006C742E" w:rsidRPr="00A656C9">
        <w:rPr>
          <w:rFonts w:asciiTheme="majorBidi" w:eastAsia="Times New Roman" w:hAnsiTheme="majorBidi" w:cstheme="majorBidi"/>
          <w:sz w:val="24"/>
          <w:szCs w:val="24"/>
        </w:rPr>
        <w:t xml:space="preserve"> day of storage based on sensory evaluation. </w:t>
      </w:r>
      <w:r w:rsidR="004D5468" w:rsidRPr="00A656C9">
        <w:rPr>
          <w:rFonts w:asciiTheme="majorBidi" w:eastAsia="Times New Roman" w:hAnsiTheme="majorBidi" w:cstheme="majorBidi"/>
          <w:sz w:val="24"/>
          <w:szCs w:val="24"/>
        </w:rPr>
        <w:t xml:space="preserve"> </w:t>
      </w:r>
    </w:p>
    <w:p w14:paraId="4E4EF209" w14:textId="17E1DD9D" w:rsidR="00222D3E" w:rsidRPr="00A656C9" w:rsidRDefault="006868B5" w:rsidP="00BF07E4">
      <w:pPr>
        <w:bidi w:val="0"/>
        <w:spacing w:after="0"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Chemical evaluation:</w:t>
      </w:r>
    </w:p>
    <w:p w14:paraId="2E2328D6" w14:textId="6B2E3070" w:rsidR="00222D3E" w:rsidRPr="00A656C9" w:rsidRDefault="006868B5" w:rsidP="000D10BF">
      <w:pPr>
        <w:bidi w:val="0"/>
        <w:spacing w:after="0"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Impacts of used EOs on chemical quality were </w:t>
      </w:r>
      <w:r w:rsidR="003D4456" w:rsidRPr="00A656C9">
        <w:rPr>
          <w:rFonts w:asciiTheme="majorBidi" w:eastAsia="Times New Roman" w:hAnsiTheme="majorBidi" w:cstheme="majorBidi"/>
          <w:sz w:val="24"/>
          <w:szCs w:val="24"/>
        </w:rPr>
        <w:t>showed on fig. (2),</w:t>
      </w:r>
      <w:r w:rsidRPr="00A656C9">
        <w:rPr>
          <w:rFonts w:asciiTheme="majorBidi" w:eastAsia="Times New Roman" w:hAnsiTheme="majorBidi" w:cstheme="majorBidi"/>
          <w:sz w:val="24"/>
          <w:szCs w:val="24"/>
        </w:rPr>
        <w:t xml:space="preserve"> with</w:t>
      </w:r>
      <w:r w:rsidR="003D4456"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a significant difference</w:t>
      </w:r>
      <w:r w:rsidR="002D2407" w:rsidRPr="00A656C9">
        <w:rPr>
          <w:rFonts w:asciiTheme="majorBidi" w:eastAsia="Times New Roman" w:hAnsiTheme="majorBidi" w:cstheme="majorBidi"/>
          <w:sz w:val="24"/>
          <w:szCs w:val="24"/>
        </w:rPr>
        <w:t xml:space="preserve"> (p&lt;0.05)</w:t>
      </w:r>
      <w:r w:rsidRPr="00A656C9">
        <w:rPr>
          <w:rFonts w:asciiTheme="majorBidi" w:eastAsia="Times New Roman" w:hAnsiTheme="majorBidi" w:cstheme="majorBidi"/>
          <w:sz w:val="24"/>
          <w:szCs w:val="24"/>
        </w:rPr>
        <w:t xml:space="preserve"> between treated and control groups was detect in each indices (pH, TMA, TVB-N, and TBA). M</w:t>
      </w:r>
      <w:r w:rsidR="003D4456" w:rsidRPr="00A656C9">
        <w:rPr>
          <w:rFonts w:asciiTheme="majorBidi" w:eastAsia="Times New Roman" w:hAnsiTheme="majorBidi" w:cstheme="majorBidi"/>
          <w:sz w:val="24"/>
          <w:szCs w:val="24"/>
        </w:rPr>
        <w:t xml:space="preserve">ean values of pH, TMA, </w:t>
      </w:r>
      <w:r w:rsidRPr="00A656C9">
        <w:rPr>
          <w:rFonts w:asciiTheme="majorBidi" w:eastAsia="Times New Roman" w:hAnsiTheme="majorBidi" w:cstheme="majorBidi"/>
          <w:sz w:val="24"/>
          <w:szCs w:val="24"/>
        </w:rPr>
        <w:t xml:space="preserve">TVB-N, and TBA indicated that </w:t>
      </w:r>
      <w:r w:rsidR="006C742E" w:rsidRPr="00A656C9">
        <w:rPr>
          <w:rFonts w:asciiTheme="majorBidi" w:eastAsia="Times New Roman" w:hAnsiTheme="majorBidi" w:cstheme="majorBidi"/>
          <w:sz w:val="24"/>
          <w:szCs w:val="24"/>
        </w:rPr>
        <w:t xml:space="preserve">EOs treated samples delayed </w:t>
      </w:r>
      <w:r w:rsidRPr="00A656C9">
        <w:rPr>
          <w:rFonts w:asciiTheme="majorBidi" w:eastAsia="Times New Roman" w:hAnsiTheme="majorBidi" w:cstheme="majorBidi"/>
          <w:sz w:val="24"/>
          <w:szCs w:val="24"/>
        </w:rPr>
        <w:t xml:space="preserve">the chemical deterioration of samples </w:t>
      </w:r>
      <w:r w:rsidR="006C742E" w:rsidRPr="00A656C9">
        <w:rPr>
          <w:rFonts w:asciiTheme="majorBidi" w:eastAsia="Times New Roman" w:hAnsiTheme="majorBidi" w:cstheme="majorBidi"/>
          <w:sz w:val="24"/>
          <w:szCs w:val="24"/>
        </w:rPr>
        <w:t xml:space="preserve">to </w:t>
      </w:r>
      <w:r w:rsidR="006C742E" w:rsidRPr="00A656C9">
        <w:rPr>
          <w:rFonts w:asciiTheme="majorBidi" w:eastAsia="Times New Roman" w:hAnsiTheme="majorBidi" w:cstheme="majorBidi"/>
          <w:sz w:val="24"/>
          <w:szCs w:val="24"/>
        </w:rPr>
        <w:lastRenderedPageBreak/>
        <w:t>be with in accepted range till spoilage of samples at 15</w:t>
      </w:r>
      <w:r w:rsidR="006C742E" w:rsidRPr="00A656C9">
        <w:rPr>
          <w:rFonts w:asciiTheme="majorBidi" w:eastAsia="Times New Roman" w:hAnsiTheme="majorBidi" w:cstheme="majorBidi"/>
          <w:sz w:val="24"/>
          <w:szCs w:val="24"/>
          <w:vertAlign w:val="superscript"/>
        </w:rPr>
        <w:t>th</w:t>
      </w:r>
      <w:r w:rsidR="006C742E" w:rsidRPr="00A656C9">
        <w:rPr>
          <w:rFonts w:asciiTheme="majorBidi" w:eastAsia="Times New Roman" w:hAnsiTheme="majorBidi" w:cstheme="majorBidi"/>
          <w:sz w:val="24"/>
          <w:szCs w:val="24"/>
        </w:rPr>
        <w:t xml:space="preserve"> day of chilled storage. While </w:t>
      </w:r>
      <w:r w:rsidRPr="00A656C9">
        <w:rPr>
          <w:rFonts w:asciiTheme="majorBidi" w:eastAsia="Times New Roman" w:hAnsiTheme="majorBidi" w:cstheme="majorBidi"/>
          <w:sz w:val="24"/>
          <w:szCs w:val="24"/>
        </w:rPr>
        <w:t>in control</w:t>
      </w:r>
      <w:r w:rsidR="006C742E" w:rsidRPr="00A656C9">
        <w:rPr>
          <w:rFonts w:asciiTheme="majorBidi" w:eastAsia="Times New Roman" w:hAnsiTheme="majorBidi" w:cstheme="majorBidi"/>
          <w:sz w:val="24"/>
          <w:szCs w:val="24"/>
        </w:rPr>
        <w:t xml:space="preserve"> untreated groups, </w:t>
      </w:r>
      <w:r w:rsidRPr="00A656C9">
        <w:rPr>
          <w:rFonts w:asciiTheme="majorBidi" w:eastAsia="Times New Roman" w:hAnsiTheme="majorBidi" w:cstheme="majorBidi"/>
          <w:sz w:val="24"/>
          <w:szCs w:val="24"/>
        </w:rPr>
        <w:t>chemical indices (pH, TMA, TVB-N, and TBA)</w:t>
      </w:r>
      <w:r w:rsidR="006C742E" w:rsidRPr="00A656C9">
        <w:rPr>
          <w:rFonts w:asciiTheme="majorBidi" w:eastAsia="Times New Roman" w:hAnsiTheme="majorBidi" w:cstheme="majorBidi"/>
          <w:sz w:val="24"/>
          <w:szCs w:val="24"/>
        </w:rPr>
        <w:t xml:space="preserve"> increased rabidly to indicate incipient spoilage of control samples at 6</w:t>
      </w:r>
      <w:r w:rsidR="006C742E" w:rsidRPr="00A656C9">
        <w:rPr>
          <w:rFonts w:asciiTheme="majorBidi" w:eastAsia="Times New Roman" w:hAnsiTheme="majorBidi" w:cstheme="majorBidi"/>
          <w:sz w:val="24"/>
          <w:szCs w:val="24"/>
          <w:vertAlign w:val="superscript"/>
        </w:rPr>
        <w:t>th</w:t>
      </w:r>
      <w:r w:rsidR="006C742E" w:rsidRPr="00A656C9">
        <w:rPr>
          <w:rFonts w:asciiTheme="majorBidi" w:eastAsia="Times New Roman" w:hAnsiTheme="majorBidi" w:cstheme="majorBidi"/>
          <w:sz w:val="24"/>
          <w:szCs w:val="24"/>
        </w:rPr>
        <w:t xml:space="preserve"> day of storage. </w:t>
      </w:r>
      <w:r w:rsidRPr="00A656C9">
        <w:rPr>
          <w:rFonts w:asciiTheme="majorBidi" w:eastAsia="Times New Roman" w:hAnsiTheme="majorBidi" w:cstheme="majorBidi"/>
          <w:sz w:val="24"/>
          <w:szCs w:val="24"/>
        </w:rPr>
        <w:t xml:space="preserve">The </w:t>
      </w:r>
      <w:r w:rsidR="002D2407" w:rsidRPr="00A656C9">
        <w:rPr>
          <w:rFonts w:asciiTheme="majorBidi" w:eastAsia="Times New Roman" w:hAnsiTheme="majorBidi" w:cstheme="majorBidi"/>
          <w:sz w:val="24"/>
          <w:szCs w:val="24"/>
        </w:rPr>
        <w:t>higher impact</w:t>
      </w:r>
      <w:r w:rsidRPr="00A656C9">
        <w:rPr>
          <w:rFonts w:asciiTheme="majorBidi" w:eastAsia="Times New Roman" w:hAnsiTheme="majorBidi" w:cstheme="majorBidi"/>
          <w:sz w:val="24"/>
          <w:szCs w:val="24"/>
        </w:rPr>
        <w:t xml:space="preserve"> on enhancement of chemical quality was detected in chilled fish </w:t>
      </w:r>
      <w:proofErr w:type="spellStart"/>
      <w:r w:rsidRPr="00A656C9">
        <w:rPr>
          <w:rFonts w:asciiTheme="majorBidi" w:eastAsia="Times New Roman" w:hAnsiTheme="majorBidi" w:cstheme="majorBidi"/>
          <w:sz w:val="24"/>
          <w:szCs w:val="24"/>
        </w:rPr>
        <w:t>kofta</w:t>
      </w:r>
      <w:proofErr w:type="spellEnd"/>
      <w:r w:rsidRPr="00A656C9">
        <w:rPr>
          <w:rFonts w:asciiTheme="majorBidi" w:eastAsia="Times New Roman" w:hAnsiTheme="majorBidi" w:cstheme="majorBidi"/>
          <w:sz w:val="24"/>
          <w:szCs w:val="24"/>
        </w:rPr>
        <w:t xml:space="preserve"> treated with</w:t>
      </w:r>
      <w:r w:rsidR="008D5E66" w:rsidRPr="00A656C9">
        <w:rPr>
          <w:rFonts w:asciiTheme="majorBidi" w:eastAsia="Times New Roman" w:hAnsiTheme="majorBidi" w:cstheme="majorBidi"/>
          <w:sz w:val="24"/>
          <w:szCs w:val="24"/>
        </w:rPr>
        <w:t xml:space="preserve"> garlic </w:t>
      </w:r>
      <w:r w:rsidR="00E8631A" w:rsidRPr="00A656C9">
        <w:rPr>
          <w:rFonts w:asciiTheme="majorBidi" w:eastAsia="Times New Roman" w:hAnsiTheme="majorBidi" w:cstheme="majorBidi"/>
          <w:sz w:val="24"/>
          <w:szCs w:val="24"/>
        </w:rPr>
        <w:t xml:space="preserve">at </w:t>
      </w:r>
      <w:r w:rsidR="008D5E66" w:rsidRPr="00A656C9">
        <w:rPr>
          <w:rFonts w:asciiTheme="majorBidi" w:eastAsia="Times New Roman" w:hAnsiTheme="majorBidi" w:cstheme="majorBidi"/>
          <w:sz w:val="24"/>
          <w:szCs w:val="24"/>
        </w:rPr>
        <w:t xml:space="preserve">2%, followed by sage </w:t>
      </w:r>
      <w:r w:rsidR="003D5215" w:rsidRPr="00A656C9">
        <w:rPr>
          <w:rFonts w:asciiTheme="majorBidi" w:eastAsia="Times New Roman" w:hAnsiTheme="majorBidi" w:cstheme="majorBidi"/>
          <w:sz w:val="24"/>
          <w:szCs w:val="24"/>
        </w:rPr>
        <w:t xml:space="preserve">at </w:t>
      </w:r>
      <w:r w:rsidR="008D5E66" w:rsidRPr="00A656C9">
        <w:rPr>
          <w:rFonts w:asciiTheme="majorBidi" w:eastAsia="Times New Roman" w:hAnsiTheme="majorBidi" w:cstheme="majorBidi"/>
          <w:sz w:val="24"/>
          <w:szCs w:val="24"/>
        </w:rPr>
        <w:t>2%</w:t>
      </w:r>
      <w:r w:rsidR="003D5215" w:rsidRPr="00A656C9">
        <w:rPr>
          <w:rFonts w:asciiTheme="majorBidi" w:eastAsia="Times New Roman" w:hAnsiTheme="majorBidi" w:cstheme="majorBidi"/>
          <w:sz w:val="24"/>
          <w:szCs w:val="24"/>
        </w:rPr>
        <w:t>,</w:t>
      </w:r>
      <w:r w:rsidR="008D5E66" w:rsidRPr="00A656C9">
        <w:rPr>
          <w:rFonts w:asciiTheme="majorBidi" w:eastAsia="Times New Roman" w:hAnsiTheme="majorBidi" w:cstheme="majorBidi"/>
          <w:sz w:val="24"/>
          <w:szCs w:val="24"/>
        </w:rPr>
        <w:t xml:space="preserve"> and finally g</w:t>
      </w:r>
      <w:r w:rsidR="00222D3E" w:rsidRPr="00A656C9">
        <w:rPr>
          <w:rFonts w:asciiTheme="majorBidi" w:eastAsia="Times New Roman" w:hAnsiTheme="majorBidi" w:cstheme="majorBidi"/>
          <w:sz w:val="24"/>
          <w:szCs w:val="24"/>
        </w:rPr>
        <w:t>arlic:</w:t>
      </w:r>
      <w:r w:rsidR="00E8631A" w:rsidRPr="00A656C9">
        <w:rPr>
          <w:rFonts w:asciiTheme="majorBidi" w:eastAsia="Times New Roman" w:hAnsiTheme="majorBidi" w:cstheme="majorBidi"/>
          <w:sz w:val="24"/>
          <w:szCs w:val="24"/>
        </w:rPr>
        <w:t xml:space="preserve"> </w:t>
      </w:r>
      <w:r w:rsidR="008D5E66" w:rsidRPr="00A656C9">
        <w:rPr>
          <w:rFonts w:asciiTheme="majorBidi" w:eastAsia="Times New Roman" w:hAnsiTheme="majorBidi" w:cstheme="majorBidi"/>
          <w:sz w:val="24"/>
          <w:szCs w:val="24"/>
        </w:rPr>
        <w:t>s</w:t>
      </w:r>
      <w:r w:rsidR="00222D3E" w:rsidRPr="00A656C9">
        <w:rPr>
          <w:rFonts w:asciiTheme="majorBidi" w:eastAsia="Times New Roman" w:hAnsiTheme="majorBidi" w:cstheme="majorBidi"/>
          <w:sz w:val="24"/>
          <w:szCs w:val="24"/>
        </w:rPr>
        <w:t xml:space="preserve">age </w:t>
      </w:r>
      <w:r w:rsidR="00E8631A" w:rsidRPr="00A656C9">
        <w:rPr>
          <w:rFonts w:asciiTheme="majorBidi" w:eastAsia="Times New Roman" w:hAnsiTheme="majorBidi" w:cstheme="majorBidi"/>
          <w:sz w:val="24"/>
          <w:szCs w:val="24"/>
        </w:rPr>
        <w:t xml:space="preserve">at </w:t>
      </w:r>
      <w:r w:rsidR="00222D3E" w:rsidRPr="00A656C9">
        <w:rPr>
          <w:rFonts w:asciiTheme="majorBidi" w:eastAsia="Times New Roman" w:hAnsiTheme="majorBidi" w:cstheme="majorBidi"/>
          <w:sz w:val="24"/>
          <w:szCs w:val="24"/>
        </w:rPr>
        <w:t xml:space="preserve">1:1%.                                                                  </w:t>
      </w:r>
      <w:r w:rsidR="00391F15" w:rsidRPr="00A656C9">
        <w:rPr>
          <w:rFonts w:asciiTheme="majorBidi" w:eastAsia="Times New Roman" w:hAnsiTheme="majorBidi" w:cstheme="majorBidi"/>
          <w:sz w:val="24"/>
          <w:szCs w:val="24"/>
        </w:rPr>
        <w:t xml:space="preserve">  </w:t>
      </w:r>
      <w:r w:rsidR="00222D3E" w:rsidRPr="00A656C9">
        <w:rPr>
          <w:rFonts w:asciiTheme="majorBidi" w:eastAsia="Times New Roman" w:hAnsiTheme="majorBidi" w:cstheme="majorBidi"/>
          <w:sz w:val="24"/>
          <w:szCs w:val="24"/>
        </w:rPr>
        <w:t xml:space="preserve">   </w:t>
      </w:r>
      <w:r w:rsidR="00222D3E" w:rsidRPr="00A656C9">
        <w:rPr>
          <w:rFonts w:asciiTheme="majorBidi" w:eastAsia="Times New Roman" w:hAnsiTheme="majorBidi" w:cstheme="majorBidi"/>
          <w:sz w:val="24"/>
          <w:szCs w:val="24"/>
          <w:lang w:bidi="ar-EG"/>
        </w:rPr>
        <w:tab/>
      </w:r>
    </w:p>
    <w:p w14:paraId="7D35E52F" w14:textId="77777777" w:rsidR="002D6711" w:rsidRPr="00A656C9" w:rsidRDefault="002D6711" w:rsidP="00BF07E4">
      <w:pPr>
        <w:bidi w:val="0"/>
        <w:spacing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Bacteriological evaluation:</w:t>
      </w:r>
    </w:p>
    <w:p w14:paraId="17A632B0" w14:textId="77777777" w:rsidR="002D6711" w:rsidRPr="00A656C9" w:rsidRDefault="002D6711" w:rsidP="00BF07E4">
      <w:pPr>
        <w:bidi w:val="0"/>
        <w:spacing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Impact of essential oils on Total bacterial count</w:t>
      </w:r>
    </w:p>
    <w:p w14:paraId="5DF35218" w14:textId="62B4B2B8" w:rsidR="002D6711" w:rsidRPr="00A656C9" w:rsidRDefault="006646A9" w:rsidP="00BF07E4">
      <w:pPr>
        <w:bidi w:val="0"/>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Results in figure (3</w:t>
      </w:r>
      <w:r w:rsidR="002D6711" w:rsidRPr="00A656C9">
        <w:rPr>
          <w:rFonts w:asciiTheme="majorBidi" w:eastAsia="Times New Roman" w:hAnsiTheme="majorBidi" w:cstheme="majorBidi"/>
          <w:sz w:val="24"/>
          <w:szCs w:val="24"/>
        </w:rPr>
        <w:t xml:space="preserve">) showed the antimicrobial impact of used EOs on bacterial quality of chilled fish </w:t>
      </w:r>
      <w:proofErr w:type="spellStart"/>
      <w:r w:rsidR="002D6711" w:rsidRPr="00A656C9">
        <w:rPr>
          <w:rFonts w:asciiTheme="majorBidi" w:eastAsia="Times New Roman" w:hAnsiTheme="majorBidi" w:cstheme="majorBidi"/>
          <w:sz w:val="24"/>
          <w:szCs w:val="24"/>
        </w:rPr>
        <w:t>kofta</w:t>
      </w:r>
      <w:proofErr w:type="spellEnd"/>
      <w:r w:rsidR="002D6711" w:rsidRPr="00A656C9">
        <w:rPr>
          <w:rFonts w:asciiTheme="majorBidi" w:eastAsia="Times New Roman" w:hAnsiTheme="majorBidi" w:cstheme="majorBidi"/>
          <w:sz w:val="24"/>
          <w:szCs w:val="24"/>
        </w:rPr>
        <w:t xml:space="preserve">. A significant difference (p&lt;0.05) was shown between treated and control group. Fish </w:t>
      </w:r>
      <w:proofErr w:type="spellStart"/>
      <w:r w:rsidR="002D6711" w:rsidRPr="00A656C9">
        <w:rPr>
          <w:rFonts w:asciiTheme="majorBidi" w:eastAsia="Times New Roman" w:hAnsiTheme="majorBidi" w:cstheme="majorBidi"/>
          <w:sz w:val="24"/>
          <w:szCs w:val="24"/>
        </w:rPr>
        <w:t>kofta</w:t>
      </w:r>
      <w:proofErr w:type="spellEnd"/>
      <w:r w:rsidR="002D6711" w:rsidRPr="00A656C9">
        <w:rPr>
          <w:rFonts w:asciiTheme="majorBidi" w:eastAsia="Times New Roman" w:hAnsiTheme="majorBidi" w:cstheme="majorBidi"/>
          <w:sz w:val="24"/>
          <w:szCs w:val="24"/>
        </w:rPr>
        <w:t xml:space="preserve"> preserved by garlic 2%, sage 2%, and mixture showed a gradual decrease in mean values of bacterial counts to reach 6.13 ± 0.1, 5.95 ± 0.07 and 4.98± 0.03 </w:t>
      </w:r>
      <w:proofErr w:type="spellStart"/>
      <w:r w:rsidR="002D6711" w:rsidRPr="00A656C9">
        <w:rPr>
          <w:rFonts w:asciiTheme="majorBidi" w:eastAsia="Times New Roman" w:hAnsiTheme="majorBidi" w:cstheme="majorBidi"/>
          <w:sz w:val="24"/>
          <w:szCs w:val="24"/>
        </w:rPr>
        <w:t>cfu</w:t>
      </w:r>
      <w:proofErr w:type="spellEnd"/>
      <w:r w:rsidR="002D6711" w:rsidRPr="00A656C9">
        <w:rPr>
          <w:rFonts w:asciiTheme="majorBidi" w:eastAsia="Times New Roman" w:hAnsiTheme="majorBidi" w:cstheme="majorBidi"/>
          <w:sz w:val="24"/>
          <w:szCs w:val="24"/>
        </w:rPr>
        <w:t>/ mg, respectively in day 15 of refrigerated storage. While those of control untreated group increased from 8.3± 0.02</w:t>
      </w:r>
      <w:r w:rsidR="002D6711" w:rsidRPr="00A656C9">
        <w:rPr>
          <w:rFonts w:asciiTheme="majorBidi" w:eastAsia="Times New Roman" w:hAnsiTheme="majorBidi" w:cstheme="majorBidi"/>
          <w:sz w:val="24"/>
          <w:szCs w:val="24"/>
          <w:vertAlign w:val="superscript"/>
        </w:rPr>
        <w:t>c</w:t>
      </w:r>
      <w:r w:rsidR="002D6711" w:rsidRPr="00A656C9">
        <w:rPr>
          <w:rFonts w:asciiTheme="majorBidi" w:eastAsia="Times New Roman" w:hAnsiTheme="majorBidi" w:cstheme="majorBidi"/>
          <w:sz w:val="24"/>
          <w:szCs w:val="24"/>
        </w:rPr>
        <w:t>cfu/mg at 1</w:t>
      </w:r>
      <w:r w:rsidR="002D6711" w:rsidRPr="00A656C9">
        <w:rPr>
          <w:rFonts w:asciiTheme="majorBidi" w:eastAsia="Times New Roman" w:hAnsiTheme="majorBidi" w:cstheme="majorBidi"/>
          <w:sz w:val="24"/>
          <w:szCs w:val="24"/>
          <w:vertAlign w:val="superscript"/>
        </w:rPr>
        <w:t>st</w:t>
      </w:r>
      <w:r w:rsidR="002D6711" w:rsidRPr="00A656C9">
        <w:rPr>
          <w:rFonts w:asciiTheme="majorBidi" w:eastAsia="Times New Roman" w:hAnsiTheme="majorBidi" w:cstheme="majorBidi"/>
          <w:sz w:val="24"/>
          <w:szCs w:val="24"/>
        </w:rPr>
        <w:t xml:space="preserve"> day of experiment to reach 8.9± 0.01cfu/ mg at 6</w:t>
      </w:r>
      <w:r w:rsidR="002D6711" w:rsidRPr="00A656C9">
        <w:rPr>
          <w:rFonts w:asciiTheme="majorBidi" w:eastAsia="Times New Roman" w:hAnsiTheme="majorBidi" w:cstheme="majorBidi"/>
          <w:sz w:val="24"/>
          <w:szCs w:val="24"/>
          <w:vertAlign w:val="superscript"/>
        </w:rPr>
        <w:t>th</w:t>
      </w:r>
      <w:r w:rsidR="002D6711" w:rsidRPr="00A656C9">
        <w:rPr>
          <w:rFonts w:asciiTheme="majorBidi" w:eastAsia="Times New Roman" w:hAnsiTheme="majorBidi" w:cstheme="majorBidi"/>
          <w:sz w:val="24"/>
          <w:szCs w:val="24"/>
        </w:rPr>
        <w:t xml:space="preserve"> gay of storage. </w:t>
      </w:r>
    </w:p>
    <w:p w14:paraId="5AA1397C" w14:textId="77777777" w:rsidR="002D6711" w:rsidRPr="00A656C9" w:rsidRDefault="002D6711" w:rsidP="00BF07E4">
      <w:pPr>
        <w:bidi w:val="0"/>
        <w:spacing w:after="0" w:line="360" w:lineRule="auto"/>
        <w:jc w:val="both"/>
        <w:rPr>
          <w:rFonts w:asciiTheme="majorBidi" w:eastAsia="Times New Roman" w:hAnsiTheme="majorBidi" w:cstheme="majorBidi"/>
          <w:sz w:val="24"/>
          <w:szCs w:val="24"/>
          <w:vertAlign w:val="superscript"/>
        </w:rPr>
      </w:pPr>
      <w:r w:rsidRPr="00A656C9">
        <w:rPr>
          <w:rFonts w:asciiTheme="majorBidi" w:eastAsia="Times New Roman" w:hAnsiTheme="majorBidi" w:cstheme="majorBidi"/>
          <w:b/>
          <w:bCs/>
          <w:sz w:val="24"/>
          <w:szCs w:val="24"/>
        </w:rPr>
        <w:t xml:space="preserve">Impact of essential oils on </w:t>
      </w:r>
      <w:proofErr w:type="spellStart"/>
      <w:r w:rsidRPr="00A656C9">
        <w:rPr>
          <w:rFonts w:asciiTheme="majorBidi" w:eastAsia="Times New Roman" w:hAnsiTheme="majorBidi" w:cstheme="majorBidi"/>
          <w:b/>
          <w:bCs/>
          <w:sz w:val="24"/>
          <w:szCs w:val="24"/>
        </w:rPr>
        <w:t>psychrotrophic</w:t>
      </w:r>
      <w:proofErr w:type="spellEnd"/>
      <w:r w:rsidRPr="00A656C9">
        <w:rPr>
          <w:rFonts w:asciiTheme="majorBidi" w:eastAsia="Times New Roman" w:hAnsiTheme="majorBidi" w:cstheme="majorBidi"/>
          <w:b/>
          <w:bCs/>
          <w:sz w:val="24"/>
          <w:szCs w:val="24"/>
        </w:rPr>
        <w:t xml:space="preserve"> count:</w:t>
      </w:r>
    </w:p>
    <w:p w14:paraId="588CB6A2" w14:textId="69230D84" w:rsidR="002D6711" w:rsidRPr="00A656C9" w:rsidRDefault="002D6711" w:rsidP="00050F82">
      <w:pPr>
        <w:bidi w:val="0"/>
        <w:spacing w:after="0"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sz w:val="24"/>
          <w:szCs w:val="24"/>
        </w:rPr>
        <w:t xml:space="preserve">Concerning the impacts of EOs on </w:t>
      </w:r>
      <w:proofErr w:type="spellStart"/>
      <w:r w:rsidRPr="00A656C9">
        <w:rPr>
          <w:rFonts w:asciiTheme="majorBidi" w:eastAsia="Times New Roman" w:hAnsiTheme="majorBidi" w:cstheme="majorBidi"/>
          <w:sz w:val="24"/>
          <w:szCs w:val="24"/>
        </w:rPr>
        <w:t>psychrotrophic</w:t>
      </w:r>
      <w:proofErr w:type="spellEnd"/>
      <w:r w:rsidR="006646A9">
        <w:rPr>
          <w:rFonts w:asciiTheme="majorBidi" w:eastAsia="Times New Roman" w:hAnsiTheme="majorBidi" w:cstheme="majorBidi"/>
          <w:sz w:val="24"/>
          <w:szCs w:val="24"/>
        </w:rPr>
        <w:t xml:space="preserve"> counts, results in figure (</w:t>
      </w:r>
      <w:r w:rsidR="00050F82">
        <w:rPr>
          <w:rFonts w:asciiTheme="majorBidi" w:eastAsia="Times New Roman" w:hAnsiTheme="majorBidi" w:cstheme="majorBidi"/>
          <w:sz w:val="24"/>
          <w:szCs w:val="24"/>
        </w:rPr>
        <w:t>3</w:t>
      </w:r>
      <w:r w:rsidRPr="00A656C9">
        <w:rPr>
          <w:rFonts w:asciiTheme="majorBidi" w:eastAsia="Times New Roman" w:hAnsiTheme="majorBidi" w:cstheme="majorBidi"/>
          <w:sz w:val="24"/>
          <w:szCs w:val="24"/>
        </w:rPr>
        <w:t xml:space="preserve">)   showed a marked decrease in its count in treated groups with garlic 2%, sage 2%, and mixture compared to those of control group. The higher positive impacts detected in those samples treated with mixture (garlic: sage), that decrease counts from 6.73± 0.2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/mg at 1</w:t>
      </w:r>
      <w:r w:rsidRPr="00A656C9">
        <w:rPr>
          <w:rFonts w:asciiTheme="majorBidi" w:eastAsia="Times New Roman" w:hAnsiTheme="majorBidi" w:cstheme="majorBidi"/>
          <w:sz w:val="24"/>
          <w:szCs w:val="24"/>
          <w:vertAlign w:val="superscript"/>
        </w:rPr>
        <w:t>st</w:t>
      </w:r>
      <w:r w:rsidRPr="00A656C9">
        <w:rPr>
          <w:rFonts w:asciiTheme="majorBidi" w:eastAsia="Times New Roman" w:hAnsiTheme="majorBidi" w:cstheme="majorBidi"/>
          <w:sz w:val="24"/>
          <w:szCs w:val="24"/>
        </w:rPr>
        <w:t xml:space="preserve"> day to reach4.93± 0.18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 mg at 15</w:t>
      </w:r>
      <w:r w:rsidRPr="00A656C9">
        <w:rPr>
          <w:rFonts w:asciiTheme="majorBidi" w:eastAsia="Times New Roman" w:hAnsiTheme="majorBidi" w:cstheme="majorBidi"/>
          <w:sz w:val="24"/>
          <w:szCs w:val="24"/>
          <w:vertAlign w:val="superscript"/>
        </w:rPr>
        <w:t>th</w:t>
      </w:r>
      <w:r w:rsidRPr="00A656C9">
        <w:rPr>
          <w:rFonts w:asciiTheme="majorBidi" w:eastAsia="Times New Roman" w:hAnsiTheme="majorBidi" w:cstheme="majorBidi"/>
          <w:sz w:val="24"/>
          <w:szCs w:val="24"/>
        </w:rPr>
        <w:t xml:space="preserve"> day of storage </w:t>
      </w:r>
    </w:p>
    <w:p w14:paraId="2EF1CA51" w14:textId="77777777" w:rsidR="002D6711" w:rsidRPr="00A656C9" w:rsidRDefault="002D6711" w:rsidP="00BF07E4">
      <w:pPr>
        <w:bidi w:val="0"/>
        <w:spacing w:after="0"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Impact of essential oils on pseudomonas count:</w:t>
      </w:r>
    </w:p>
    <w:p w14:paraId="3ABE5BE1" w14:textId="0913E1FD" w:rsidR="002D6711" w:rsidRPr="00A656C9" w:rsidRDefault="002D6711" w:rsidP="007A0A20">
      <w:pPr>
        <w:bidi w:val="0"/>
        <w:spacing w:after="0"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Concerning the antimicrobial effects of EOs on pseudomonas, results in Fig. (</w:t>
      </w:r>
      <w:r w:rsidR="007A0A20">
        <w:rPr>
          <w:rFonts w:asciiTheme="majorBidi" w:eastAsia="Times New Roman" w:hAnsiTheme="majorBidi" w:cstheme="majorBidi"/>
          <w:sz w:val="24"/>
          <w:szCs w:val="24"/>
        </w:rPr>
        <w:t>4</w:t>
      </w:r>
      <w:r w:rsidRPr="00A656C9">
        <w:rPr>
          <w:rFonts w:asciiTheme="majorBidi" w:eastAsia="Times New Roman" w:hAnsiTheme="majorBidi" w:cstheme="majorBidi"/>
          <w:sz w:val="24"/>
          <w:szCs w:val="24"/>
        </w:rPr>
        <w:t xml:space="preserve">) showed a gradual decrease of its count in contrast to that of control untreated group that markedly increased  with a significant difference (P&lt;0.05). The higher impact was recorded by mixture of garlic and sage that decrease count of pseudomonas from 4.8± 0.28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 mg in 1</w:t>
      </w:r>
      <w:r w:rsidRPr="00A656C9">
        <w:rPr>
          <w:rFonts w:asciiTheme="majorBidi" w:eastAsia="Times New Roman" w:hAnsiTheme="majorBidi" w:cstheme="majorBidi"/>
          <w:sz w:val="24"/>
          <w:szCs w:val="24"/>
          <w:vertAlign w:val="superscript"/>
        </w:rPr>
        <w:t>st</w:t>
      </w:r>
      <w:r w:rsidRPr="00A656C9">
        <w:rPr>
          <w:rFonts w:asciiTheme="majorBidi" w:eastAsia="Times New Roman" w:hAnsiTheme="majorBidi" w:cstheme="majorBidi"/>
          <w:sz w:val="24"/>
          <w:szCs w:val="24"/>
        </w:rPr>
        <w:t xml:space="preserve"> day to3.02 ± 0.32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 mg at end of experiment.</w:t>
      </w:r>
    </w:p>
    <w:p w14:paraId="7060B4A5" w14:textId="77777777" w:rsidR="002D6711" w:rsidRPr="00A656C9" w:rsidRDefault="002D6711" w:rsidP="00BF07E4">
      <w:pPr>
        <w:bidi w:val="0"/>
        <w:spacing w:after="0"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 xml:space="preserve">Impact of essential oils on </w:t>
      </w:r>
      <w:proofErr w:type="spellStart"/>
      <w:r w:rsidRPr="00A656C9">
        <w:rPr>
          <w:rFonts w:asciiTheme="majorBidi" w:eastAsia="Times New Roman" w:hAnsiTheme="majorBidi" w:cstheme="majorBidi"/>
          <w:b/>
          <w:bCs/>
          <w:i/>
          <w:iCs/>
          <w:sz w:val="24"/>
          <w:szCs w:val="24"/>
        </w:rPr>
        <w:t>Aeromonas</w:t>
      </w:r>
      <w:proofErr w:type="spellEnd"/>
      <w:r w:rsidRPr="00A656C9">
        <w:rPr>
          <w:rFonts w:asciiTheme="majorBidi" w:eastAsia="Times New Roman" w:hAnsiTheme="majorBidi" w:cstheme="majorBidi"/>
          <w:b/>
          <w:bCs/>
          <w:i/>
          <w:iCs/>
          <w:sz w:val="24"/>
          <w:szCs w:val="24"/>
        </w:rPr>
        <w:t xml:space="preserve"> </w:t>
      </w:r>
      <w:proofErr w:type="spellStart"/>
      <w:r w:rsidRPr="00A656C9">
        <w:rPr>
          <w:rFonts w:asciiTheme="majorBidi" w:eastAsia="Times New Roman" w:hAnsiTheme="majorBidi" w:cstheme="majorBidi"/>
          <w:b/>
          <w:bCs/>
          <w:i/>
          <w:iCs/>
          <w:sz w:val="24"/>
          <w:szCs w:val="24"/>
        </w:rPr>
        <w:t>hydrophila</w:t>
      </w:r>
      <w:proofErr w:type="spellEnd"/>
      <w:r w:rsidRPr="00A656C9">
        <w:rPr>
          <w:rFonts w:asciiTheme="majorBidi" w:eastAsia="Times New Roman" w:hAnsiTheme="majorBidi" w:cstheme="majorBidi"/>
          <w:b/>
          <w:bCs/>
          <w:sz w:val="24"/>
          <w:szCs w:val="24"/>
        </w:rPr>
        <w:t>:</w:t>
      </w:r>
    </w:p>
    <w:p w14:paraId="7BEF9D4F" w14:textId="3EF8B53A" w:rsidR="002D6711" w:rsidRPr="00A656C9" w:rsidRDefault="002D6711" w:rsidP="00C41189">
      <w:pPr>
        <w:bidi w:val="0"/>
        <w:spacing w:after="0"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The recorded results revealed that the initial counts of </w:t>
      </w:r>
      <w:proofErr w:type="spellStart"/>
      <w:r w:rsidRPr="00A656C9">
        <w:rPr>
          <w:rFonts w:asciiTheme="majorBidi" w:eastAsia="Times New Roman" w:hAnsiTheme="majorBidi" w:cstheme="majorBidi"/>
          <w:i/>
          <w:iCs/>
          <w:sz w:val="24"/>
          <w:szCs w:val="24"/>
        </w:rPr>
        <w:t>Aeromonas</w:t>
      </w:r>
      <w:proofErr w:type="spellEnd"/>
      <w:r w:rsidRPr="00A656C9">
        <w:rPr>
          <w:rFonts w:asciiTheme="majorBidi" w:eastAsia="Times New Roman" w:hAnsiTheme="majorBidi" w:cstheme="majorBidi"/>
          <w:i/>
          <w:iCs/>
          <w:sz w:val="24"/>
          <w:szCs w:val="24"/>
        </w:rPr>
        <w:t xml:space="preserve"> </w:t>
      </w:r>
      <w:proofErr w:type="spellStart"/>
      <w:r w:rsidRPr="00A656C9">
        <w:rPr>
          <w:rFonts w:asciiTheme="majorBidi" w:eastAsia="Times New Roman" w:hAnsiTheme="majorBidi" w:cstheme="majorBidi"/>
          <w:i/>
          <w:iCs/>
          <w:sz w:val="24"/>
          <w:szCs w:val="24"/>
        </w:rPr>
        <w:t>hydrophila</w:t>
      </w:r>
      <w:proofErr w:type="spellEnd"/>
      <w:r w:rsidRPr="00A656C9">
        <w:rPr>
          <w:rFonts w:asciiTheme="majorBidi" w:eastAsia="Times New Roman" w:hAnsiTheme="majorBidi" w:cstheme="majorBidi"/>
          <w:sz w:val="24"/>
          <w:szCs w:val="24"/>
        </w:rPr>
        <w:t xml:space="preserve"> in control samples increased gradually during the refrigerator storage time starting with a mean value of 4.9± 0.07 on the first to became 5.68± 0.12 </w:t>
      </w:r>
      <w:r w:rsidRPr="00A656C9">
        <w:rPr>
          <w:rFonts w:asciiTheme="majorBidi" w:eastAsia="Times New Roman" w:hAnsiTheme="majorBidi" w:cstheme="majorBidi"/>
          <w:sz w:val="24"/>
          <w:szCs w:val="24"/>
          <w:vertAlign w:val="superscript"/>
        </w:rPr>
        <w:t xml:space="preserve">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 mg at the 6</w:t>
      </w:r>
      <w:r w:rsidRPr="00A656C9">
        <w:rPr>
          <w:rFonts w:asciiTheme="majorBidi" w:eastAsia="Times New Roman" w:hAnsiTheme="majorBidi" w:cstheme="majorBidi"/>
          <w:sz w:val="24"/>
          <w:szCs w:val="24"/>
          <w:vertAlign w:val="superscript"/>
        </w:rPr>
        <w:t>th</w:t>
      </w:r>
      <w:r w:rsidRPr="00A656C9">
        <w:rPr>
          <w:rFonts w:asciiTheme="majorBidi" w:eastAsia="Times New Roman" w:hAnsiTheme="majorBidi" w:cstheme="majorBidi"/>
          <w:sz w:val="24"/>
          <w:szCs w:val="24"/>
        </w:rPr>
        <w:t xml:space="preserve"> day of storage (sample rejected chemically and sensory. While, samples treated with garlic </w:t>
      </w:r>
      <w:r w:rsidRPr="00A656C9">
        <w:rPr>
          <w:rFonts w:asciiTheme="majorBidi" w:eastAsia="Times New Roman" w:hAnsiTheme="majorBidi" w:cstheme="majorBidi"/>
          <w:sz w:val="24"/>
          <w:szCs w:val="24"/>
        </w:rPr>
        <w:lastRenderedPageBreak/>
        <w:t xml:space="preserve">2%, sage 2%, and mixture (garlic: sage) showed a positive impact on decreasing </w:t>
      </w:r>
      <w:proofErr w:type="spellStart"/>
      <w:r w:rsidRPr="00A656C9">
        <w:rPr>
          <w:rFonts w:asciiTheme="majorBidi" w:eastAsia="Times New Roman" w:hAnsiTheme="majorBidi" w:cstheme="majorBidi"/>
          <w:i/>
          <w:iCs/>
          <w:sz w:val="24"/>
          <w:szCs w:val="24"/>
        </w:rPr>
        <w:t>Aeromonas</w:t>
      </w:r>
      <w:proofErr w:type="spellEnd"/>
      <w:r w:rsidRPr="00A656C9">
        <w:rPr>
          <w:rFonts w:asciiTheme="majorBidi" w:eastAsia="Times New Roman" w:hAnsiTheme="majorBidi" w:cstheme="majorBidi"/>
          <w:i/>
          <w:iCs/>
          <w:sz w:val="24"/>
          <w:szCs w:val="24"/>
        </w:rPr>
        <w:t xml:space="preserve"> </w:t>
      </w:r>
      <w:proofErr w:type="spellStart"/>
      <w:r w:rsidRPr="00A656C9">
        <w:rPr>
          <w:rFonts w:asciiTheme="majorBidi" w:eastAsia="Times New Roman" w:hAnsiTheme="majorBidi" w:cstheme="majorBidi"/>
          <w:i/>
          <w:iCs/>
          <w:sz w:val="24"/>
          <w:szCs w:val="24"/>
        </w:rPr>
        <w:t>hydrophila</w:t>
      </w:r>
      <w:proofErr w:type="spellEnd"/>
      <w:r w:rsidRPr="00A656C9">
        <w:rPr>
          <w:rFonts w:asciiTheme="majorBidi" w:eastAsia="Times New Roman" w:hAnsiTheme="majorBidi" w:cstheme="majorBidi"/>
          <w:i/>
          <w:iCs/>
          <w:sz w:val="24"/>
          <w:szCs w:val="24"/>
        </w:rPr>
        <w:t xml:space="preserve"> </w:t>
      </w:r>
      <w:r w:rsidRPr="00A656C9">
        <w:rPr>
          <w:rFonts w:asciiTheme="majorBidi" w:eastAsia="Times New Roman" w:hAnsiTheme="majorBidi" w:cstheme="majorBidi"/>
          <w:sz w:val="24"/>
          <w:szCs w:val="24"/>
        </w:rPr>
        <w:t>count to reach 3.42 ± 0.32,</w:t>
      </w:r>
      <w:r w:rsidRPr="00A656C9">
        <w:rPr>
          <w:rFonts w:asciiTheme="majorBidi" w:eastAsia="Times New Roman" w:hAnsiTheme="majorBidi" w:cstheme="majorBidi"/>
          <w:sz w:val="24"/>
          <w:szCs w:val="24"/>
          <w:lang w:bidi="ar-EG"/>
        </w:rPr>
        <w:t xml:space="preserve"> </w:t>
      </w:r>
      <w:r w:rsidRPr="00A656C9">
        <w:rPr>
          <w:rFonts w:asciiTheme="majorBidi" w:eastAsia="Times New Roman" w:hAnsiTheme="majorBidi" w:cstheme="majorBidi"/>
          <w:sz w:val="24"/>
          <w:szCs w:val="24"/>
        </w:rPr>
        <w:t xml:space="preserve">3.1 ± 0.28  and 2.2 ± 0.14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w:t>
      </w:r>
      <w:proofErr w:type="spellStart"/>
      <w:r w:rsidRPr="00A656C9">
        <w:rPr>
          <w:rFonts w:asciiTheme="majorBidi" w:eastAsia="Times New Roman" w:hAnsiTheme="majorBidi" w:cstheme="majorBidi"/>
          <w:sz w:val="24"/>
          <w:szCs w:val="24"/>
        </w:rPr>
        <w:t>gm</w:t>
      </w:r>
      <w:proofErr w:type="spellEnd"/>
      <w:r w:rsidRPr="00A656C9">
        <w:rPr>
          <w:rFonts w:asciiTheme="majorBidi" w:eastAsia="Times New Roman" w:hAnsiTheme="majorBidi" w:cstheme="majorBidi"/>
          <w:sz w:val="24"/>
          <w:szCs w:val="24"/>
        </w:rPr>
        <w:t xml:space="preserve"> at day 15 of storage.  </w:t>
      </w:r>
      <w:proofErr w:type="gramStart"/>
      <w:r w:rsidRPr="00A656C9">
        <w:rPr>
          <w:rFonts w:asciiTheme="majorBidi" w:eastAsia="Times New Roman" w:hAnsiTheme="majorBidi" w:cstheme="majorBidi"/>
          <w:sz w:val="24"/>
          <w:szCs w:val="24"/>
        </w:rPr>
        <w:t xml:space="preserve">(Fig. </w:t>
      </w:r>
      <w:r w:rsidR="00C41189">
        <w:rPr>
          <w:rFonts w:asciiTheme="majorBidi" w:eastAsia="Times New Roman" w:hAnsiTheme="majorBidi" w:cstheme="majorBidi"/>
          <w:sz w:val="24"/>
          <w:szCs w:val="24"/>
        </w:rPr>
        <w:t>4</w:t>
      </w:r>
      <w:r w:rsidRPr="00A656C9">
        <w:rPr>
          <w:rFonts w:asciiTheme="majorBidi" w:eastAsia="Times New Roman" w:hAnsiTheme="majorBidi" w:cstheme="majorBidi"/>
          <w:sz w:val="24"/>
          <w:szCs w:val="24"/>
        </w:rPr>
        <w:t>).</w:t>
      </w:r>
      <w:proofErr w:type="gramEnd"/>
      <w:r w:rsidRPr="00A656C9">
        <w:rPr>
          <w:rFonts w:asciiTheme="majorBidi" w:eastAsia="Times New Roman" w:hAnsiTheme="majorBidi" w:cstheme="majorBidi"/>
          <w:sz w:val="24"/>
          <w:szCs w:val="24"/>
        </w:rPr>
        <w:t xml:space="preserve">        </w:t>
      </w:r>
    </w:p>
    <w:p w14:paraId="7B43DB40" w14:textId="77777777" w:rsidR="002D6711" w:rsidRPr="00A656C9" w:rsidRDefault="002D6711" w:rsidP="00BF07E4">
      <w:pPr>
        <w:bidi w:val="0"/>
        <w:spacing w:after="0" w:line="36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Impact of essential oils on Staph Count:</w:t>
      </w:r>
    </w:p>
    <w:p w14:paraId="13C415AE" w14:textId="1543C0A7" w:rsidR="002D6711" w:rsidRPr="00A656C9" w:rsidRDefault="002D6711" w:rsidP="00DA1556">
      <w:pPr>
        <w:tabs>
          <w:tab w:val="left" w:pos="3803"/>
          <w:tab w:val="right" w:pos="8738"/>
        </w:tabs>
        <w:bidi w:val="0"/>
        <w:spacing w:after="0"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Results in (Fig. </w:t>
      </w:r>
      <w:r w:rsidR="00F04814">
        <w:rPr>
          <w:rFonts w:asciiTheme="majorBidi" w:eastAsia="Times New Roman" w:hAnsiTheme="majorBidi" w:cstheme="majorBidi"/>
          <w:sz w:val="24"/>
          <w:szCs w:val="24"/>
        </w:rPr>
        <w:t>4</w:t>
      </w:r>
      <w:r w:rsidRPr="00A656C9">
        <w:rPr>
          <w:rFonts w:asciiTheme="majorBidi" w:eastAsia="Times New Roman" w:hAnsiTheme="majorBidi" w:cstheme="majorBidi"/>
          <w:sz w:val="24"/>
          <w:szCs w:val="24"/>
        </w:rPr>
        <w:t>) showed the antimicrobial effect of EOs under experiments on staphylococcal count. Garlic 2%, sage 2% and mixture of them (garlic and sage) decreased staphylococcal count in 15</w:t>
      </w:r>
      <w:r w:rsidRPr="00A656C9">
        <w:rPr>
          <w:rFonts w:asciiTheme="majorBidi" w:eastAsia="Times New Roman" w:hAnsiTheme="majorBidi" w:cstheme="majorBidi"/>
          <w:sz w:val="24"/>
          <w:szCs w:val="24"/>
          <w:vertAlign w:val="superscript"/>
        </w:rPr>
        <w:t>th</w:t>
      </w:r>
      <w:r w:rsidRPr="00A656C9">
        <w:rPr>
          <w:rFonts w:asciiTheme="majorBidi" w:eastAsia="Times New Roman" w:hAnsiTheme="majorBidi" w:cstheme="majorBidi"/>
          <w:sz w:val="24"/>
          <w:szCs w:val="24"/>
        </w:rPr>
        <w:t xml:space="preserve"> </w:t>
      </w:r>
      <w:r w:rsidR="00DA1556">
        <w:rPr>
          <w:rFonts w:asciiTheme="majorBidi" w:eastAsia="Times New Roman" w:hAnsiTheme="majorBidi" w:cstheme="majorBidi"/>
          <w:sz w:val="24"/>
          <w:szCs w:val="24"/>
        </w:rPr>
        <w:t xml:space="preserve">day </w:t>
      </w:r>
      <w:r w:rsidRPr="00A656C9">
        <w:rPr>
          <w:rFonts w:asciiTheme="majorBidi" w:eastAsia="Times New Roman" w:hAnsiTheme="majorBidi" w:cstheme="majorBidi"/>
          <w:sz w:val="24"/>
          <w:szCs w:val="24"/>
        </w:rPr>
        <w:t xml:space="preserve">of storage to reach 4.05 ± 0.07, 3.95 ± 0.06  and 3.64 ± 0.2 </w:t>
      </w:r>
      <w:r w:rsidRPr="00A656C9">
        <w:rPr>
          <w:rFonts w:asciiTheme="majorBidi" w:eastAsia="Times New Roman" w:hAnsiTheme="majorBidi" w:cstheme="majorBidi"/>
          <w:sz w:val="24"/>
          <w:szCs w:val="24"/>
          <w:vertAlign w:val="superscript"/>
        </w:rPr>
        <w:t xml:space="preserve"> </w:t>
      </w:r>
      <w:r w:rsidRPr="00A656C9">
        <w:rPr>
          <w:rFonts w:asciiTheme="majorBidi" w:eastAsia="Times New Roman" w:hAnsiTheme="majorBidi" w:cstheme="majorBidi"/>
          <w:sz w:val="24"/>
          <w:szCs w:val="24"/>
        </w:rPr>
        <w:t xml:space="preserve">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 xml:space="preserve">/ mg, respectively to show a significant difference with those of control that reach 6.3± 0.15 </w:t>
      </w:r>
      <w:proofErr w:type="spellStart"/>
      <w:r w:rsidRPr="00A656C9">
        <w:rPr>
          <w:rFonts w:asciiTheme="majorBidi" w:eastAsia="Times New Roman" w:hAnsiTheme="majorBidi" w:cstheme="majorBidi"/>
          <w:sz w:val="24"/>
          <w:szCs w:val="24"/>
        </w:rPr>
        <w:t>cfu</w:t>
      </w:r>
      <w:proofErr w:type="spellEnd"/>
      <w:r w:rsidRPr="00A656C9">
        <w:rPr>
          <w:rFonts w:asciiTheme="majorBidi" w:eastAsia="Times New Roman" w:hAnsiTheme="majorBidi" w:cstheme="majorBidi"/>
          <w:sz w:val="24"/>
          <w:szCs w:val="24"/>
        </w:rPr>
        <w:t>/ mg at 6</w:t>
      </w:r>
      <w:r w:rsidRPr="00A656C9">
        <w:rPr>
          <w:rFonts w:asciiTheme="majorBidi" w:eastAsia="Times New Roman" w:hAnsiTheme="majorBidi" w:cstheme="majorBidi"/>
          <w:sz w:val="24"/>
          <w:szCs w:val="24"/>
          <w:vertAlign w:val="superscript"/>
        </w:rPr>
        <w:t>th</w:t>
      </w:r>
      <w:r w:rsidRPr="00A656C9">
        <w:rPr>
          <w:rFonts w:asciiTheme="majorBidi" w:eastAsia="Times New Roman" w:hAnsiTheme="majorBidi" w:cstheme="majorBidi"/>
          <w:sz w:val="24"/>
          <w:szCs w:val="24"/>
        </w:rPr>
        <w:t xml:space="preserve"> day of storage.</w:t>
      </w:r>
    </w:p>
    <w:p w14:paraId="1B9915C5" w14:textId="1BB6DB5C" w:rsidR="0034721F" w:rsidRPr="00A656C9" w:rsidRDefault="00221070" w:rsidP="00BF07E4">
      <w:pPr>
        <w:tabs>
          <w:tab w:val="left" w:pos="3803"/>
          <w:tab w:val="right" w:pos="8738"/>
        </w:tabs>
        <w:bidi w:val="0"/>
        <w:spacing w:after="0" w:line="24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 </w:t>
      </w:r>
    </w:p>
    <w:p w14:paraId="27D1330C" w14:textId="5BA77554" w:rsidR="002464E2" w:rsidRPr="00A656C9" w:rsidRDefault="002464E2" w:rsidP="00BF07E4">
      <w:pPr>
        <w:bidi w:val="0"/>
        <w:spacing w:line="240" w:lineRule="auto"/>
        <w:jc w:val="both"/>
        <w:rPr>
          <w:rFonts w:asciiTheme="majorBidi" w:eastAsia="Times New Roman" w:hAnsiTheme="majorBidi" w:cstheme="majorBidi"/>
          <w:b/>
          <w:bCs/>
          <w:sz w:val="24"/>
          <w:szCs w:val="24"/>
        </w:rPr>
      </w:pPr>
      <w:r w:rsidRPr="00A656C9">
        <w:rPr>
          <w:rFonts w:asciiTheme="majorBidi" w:eastAsia="Times New Roman" w:hAnsiTheme="majorBidi" w:cstheme="majorBidi"/>
          <w:b/>
          <w:bCs/>
          <w:sz w:val="24"/>
          <w:szCs w:val="24"/>
        </w:rPr>
        <w:t>DISCUSSION</w:t>
      </w:r>
    </w:p>
    <w:p w14:paraId="4FA2792B" w14:textId="6D167D70" w:rsidR="00475E95" w:rsidRPr="00A656C9" w:rsidRDefault="00475E95" w:rsidP="00BF07E4">
      <w:pPr>
        <w:bidi w:val="0"/>
        <w:spacing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Fish and fish </w:t>
      </w:r>
      <w:r w:rsidR="00E01844" w:rsidRPr="00A656C9">
        <w:rPr>
          <w:rFonts w:asciiTheme="majorBidi" w:eastAsia="Times New Roman" w:hAnsiTheme="majorBidi" w:cstheme="majorBidi"/>
          <w:sz w:val="24"/>
          <w:szCs w:val="24"/>
        </w:rPr>
        <w:t>products consider from the main</w:t>
      </w:r>
      <w:r w:rsidRPr="00A656C9">
        <w:rPr>
          <w:rFonts w:asciiTheme="majorBidi" w:eastAsia="Times New Roman" w:hAnsiTheme="majorBidi" w:cstheme="majorBidi"/>
          <w:sz w:val="24"/>
          <w:szCs w:val="24"/>
        </w:rPr>
        <w:t xml:space="preserve"> sources of food and protein worldwide (Golden et al., 2021)</w:t>
      </w:r>
      <w:r w:rsidR="00E01844" w:rsidRPr="00A656C9">
        <w:rPr>
          <w:rFonts w:asciiTheme="majorBidi" w:eastAsia="Times New Roman" w:hAnsiTheme="majorBidi" w:cstheme="majorBidi"/>
          <w:sz w:val="24"/>
          <w:szCs w:val="24"/>
        </w:rPr>
        <w:t>.</w:t>
      </w:r>
      <w:r w:rsidR="00643004" w:rsidRPr="00A656C9">
        <w:rPr>
          <w:rFonts w:asciiTheme="majorBidi" w:eastAsia="Times New Roman" w:hAnsiTheme="majorBidi" w:cstheme="majorBidi"/>
          <w:sz w:val="24"/>
          <w:szCs w:val="24"/>
        </w:rPr>
        <w:t xml:space="preserve"> However, fish products rapidly </w:t>
      </w:r>
      <w:proofErr w:type="spellStart"/>
      <w:r w:rsidR="00E01844" w:rsidRPr="00A656C9">
        <w:rPr>
          <w:rFonts w:asciiTheme="majorBidi" w:eastAsia="Times New Roman" w:hAnsiTheme="majorBidi" w:cstheme="majorBidi"/>
          <w:sz w:val="24"/>
          <w:szCs w:val="24"/>
        </w:rPr>
        <w:t>autolysed</w:t>
      </w:r>
      <w:proofErr w:type="spellEnd"/>
      <w:r w:rsidR="00E01844" w:rsidRPr="00A656C9">
        <w:rPr>
          <w:rFonts w:asciiTheme="majorBidi" w:eastAsia="Times New Roman" w:hAnsiTheme="majorBidi" w:cstheme="majorBidi"/>
          <w:sz w:val="24"/>
          <w:szCs w:val="24"/>
        </w:rPr>
        <w:t xml:space="preserve"> and spoiled (</w:t>
      </w:r>
      <w:proofErr w:type="spellStart"/>
      <w:r w:rsidR="00E01844" w:rsidRPr="00A656C9">
        <w:rPr>
          <w:rFonts w:asciiTheme="majorBidi" w:eastAsia="Times New Roman" w:hAnsiTheme="majorBidi" w:cstheme="majorBidi"/>
          <w:sz w:val="24"/>
          <w:szCs w:val="24"/>
        </w:rPr>
        <w:t>Nie</w:t>
      </w:r>
      <w:proofErr w:type="spellEnd"/>
      <w:r w:rsidR="00E01844" w:rsidRPr="00A656C9">
        <w:rPr>
          <w:rFonts w:asciiTheme="majorBidi" w:eastAsia="Times New Roman" w:hAnsiTheme="majorBidi" w:cstheme="majorBidi"/>
          <w:sz w:val="24"/>
          <w:szCs w:val="24"/>
        </w:rPr>
        <w:t xml:space="preserve"> et al., 2022).</w:t>
      </w:r>
      <w:r w:rsidR="00643004" w:rsidRPr="00A656C9">
        <w:rPr>
          <w:rFonts w:asciiTheme="majorBidi" w:eastAsia="Times New Roman" w:hAnsiTheme="majorBidi" w:cstheme="majorBidi"/>
          <w:sz w:val="24"/>
          <w:szCs w:val="24"/>
        </w:rPr>
        <w:t xml:space="preserve"> In this study, impacts of garlic, sage, and mixture of them on chilled fish </w:t>
      </w:r>
      <w:proofErr w:type="spellStart"/>
      <w:r w:rsidR="00643004" w:rsidRPr="00A656C9">
        <w:rPr>
          <w:rFonts w:asciiTheme="majorBidi" w:eastAsia="Times New Roman" w:hAnsiTheme="majorBidi" w:cstheme="majorBidi"/>
          <w:sz w:val="24"/>
          <w:szCs w:val="24"/>
        </w:rPr>
        <w:t>kofta</w:t>
      </w:r>
      <w:proofErr w:type="spellEnd"/>
      <w:r w:rsidR="00643004" w:rsidRPr="00A656C9">
        <w:rPr>
          <w:rFonts w:asciiTheme="majorBidi" w:eastAsia="Times New Roman" w:hAnsiTheme="majorBidi" w:cstheme="majorBidi"/>
          <w:sz w:val="24"/>
          <w:szCs w:val="24"/>
        </w:rPr>
        <w:t xml:space="preserve"> were evaluated.</w:t>
      </w:r>
    </w:p>
    <w:p w14:paraId="0A95D863" w14:textId="06D823AE" w:rsidR="002464E2" w:rsidRPr="00A656C9" w:rsidRDefault="00643004" w:rsidP="00A656C9">
      <w:pPr>
        <w:bidi w:val="0"/>
        <w:spacing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Sensory evaluation of sampled was evaluated, as it is the main requirement of consumer after safety of products. I</w:t>
      </w:r>
      <w:r w:rsidR="00986D04" w:rsidRPr="00A656C9">
        <w:rPr>
          <w:rFonts w:asciiTheme="majorBidi" w:eastAsia="Times New Roman" w:hAnsiTheme="majorBidi" w:cstheme="majorBidi"/>
          <w:sz w:val="24"/>
          <w:szCs w:val="24"/>
        </w:rPr>
        <w:t>t depends on organoleptic qualities like color, odor, texture, and general acceptability of the product</w:t>
      </w:r>
      <w:r w:rsidRPr="00A656C9">
        <w:rPr>
          <w:rFonts w:asciiTheme="majorBidi" w:eastAsia="Times New Roman" w:hAnsiTheme="majorBidi" w:cstheme="majorBidi"/>
          <w:sz w:val="24"/>
          <w:szCs w:val="24"/>
        </w:rPr>
        <w:t xml:space="preserve"> (</w:t>
      </w:r>
      <w:proofErr w:type="spellStart"/>
      <w:r w:rsidRPr="00A656C9">
        <w:rPr>
          <w:rFonts w:asciiTheme="majorBidi" w:eastAsia="Times New Roman" w:hAnsiTheme="majorBidi" w:cstheme="majorBidi"/>
          <w:sz w:val="24"/>
          <w:szCs w:val="24"/>
        </w:rPr>
        <w:t>Haq</w:t>
      </w:r>
      <w:proofErr w:type="spellEnd"/>
      <w:r w:rsidRPr="00A656C9">
        <w:rPr>
          <w:rFonts w:asciiTheme="majorBidi" w:eastAsia="Times New Roman" w:hAnsiTheme="majorBidi" w:cstheme="majorBidi"/>
          <w:sz w:val="24"/>
          <w:szCs w:val="24"/>
        </w:rPr>
        <w:t xml:space="preserve"> et al. 2013)</w:t>
      </w:r>
      <w:r w:rsidR="00986D04" w:rsidRPr="00A656C9">
        <w:rPr>
          <w:rFonts w:asciiTheme="majorBidi" w:eastAsia="Times New Roman" w:hAnsiTheme="majorBidi" w:cstheme="majorBidi"/>
          <w:sz w:val="24"/>
          <w:szCs w:val="24"/>
        </w:rPr>
        <w:t xml:space="preserve">. </w:t>
      </w:r>
      <w:proofErr w:type="gramStart"/>
      <w:r w:rsidR="00986D04" w:rsidRPr="00A656C9">
        <w:rPr>
          <w:rFonts w:asciiTheme="majorBidi" w:eastAsia="Times New Roman" w:hAnsiTheme="majorBidi" w:cstheme="majorBidi"/>
          <w:sz w:val="24"/>
          <w:szCs w:val="24"/>
        </w:rPr>
        <w:t>sensory</w:t>
      </w:r>
      <w:proofErr w:type="gramEnd"/>
      <w:r w:rsidR="00986D04" w:rsidRPr="00A656C9">
        <w:rPr>
          <w:rFonts w:asciiTheme="majorBidi" w:eastAsia="Times New Roman" w:hAnsiTheme="majorBidi" w:cstheme="majorBidi"/>
          <w:sz w:val="24"/>
          <w:szCs w:val="24"/>
        </w:rPr>
        <w:t xml:space="preserve"> evaluation </w:t>
      </w:r>
      <w:r w:rsidRPr="00A656C9">
        <w:rPr>
          <w:rFonts w:asciiTheme="majorBidi" w:eastAsia="Times New Roman" w:hAnsiTheme="majorBidi" w:cstheme="majorBidi"/>
          <w:sz w:val="24"/>
          <w:szCs w:val="24"/>
        </w:rPr>
        <w:t xml:space="preserve">also, evaluate freshness of products </w:t>
      </w:r>
      <w:r w:rsidR="00986D04" w:rsidRPr="00A656C9">
        <w:rPr>
          <w:rFonts w:asciiTheme="majorBidi" w:eastAsia="Times New Roman" w:hAnsiTheme="majorBidi" w:cstheme="majorBidi"/>
          <w:sz w:val="24"/>
          <w:szCs w:val="24"/>
        </w:rPr>
        <w:t>(</w:t>
      </w:r>
      <w:proofErr w:type="spellStart"/>
      <w:r w:rsidR="00986D04" w:rsidRPr="00A656C9">
        <w:rPr>
          <w:rFonts w:asciiTheme="majorBidi" w:eastAsia="Times New Roman" w:hAnsiTheme="majorBidi" w:cstheme="majorBidi"/>
          <w:sz w:val="24"/>
          <w:szCs w:val="24"/>
        </w:rPr>
        <w:t>Reineccius</w:t>
      </w:r>
      <w:proofErr w:type="spellEnd"/>
      <w:r w:rsidR="00986D04" w:rsidRPr="00A656C9">
        <w:rPr>
          <w:rFonts w:asciiTheme="majorBidi" w:eastAsia="Times New Roman" w:hAnsiTheme="majorBidi" w:cstheme="majorBidi"/>
          <w:sz w:val="24"/>
          <w:szCs w:val="24"/>
        </w:rPr>
        <w:t xml:space="preserve">, 1990). </w:t>
      </w:r>
      <w:r w:rsidRPr="00A656C9">
        <w:rPr>
          <w:rFonts w:asciiTheme="majorBidi" w:eastAsia="Times New Roman" w:hAnsiTheme="majorBidi" w:cstheme="majorBidi"/>
          <w:sz w:val="24"/>
          <w:szCs w:val="24"/>
        </w:rPr>
        <w:t xml:space="preserve">From results, </w:t>
      </w:r>
      <w:r w:rsidR="00E574B7" w:rsidRPr="00A656C9">
        <w:rPr>
          <w:rFonts w:asciiTheme="majorBidi" w:eastAsia="Times New Roman" w:hAnsiTheme="majorBidi" w:cstheme="majorBidi"/>
          <w:sz w:val="24"/>
          <w:szCs w:val="24"/>
        </w:rPr>
        <w:t xml:space="preserve">Garlic, sage and mixtures delayed the spoilage of chilled fish </w:t>
      </w:r>
      <w:proofErr w:type="spellStart"/>
      <w:r w:rsidR="00E574B7" w:rsidRPr="00A656C9">
        <w:rPr>
          <w:rFonts w:asciiTheme="majorBidi" w:eastAsia="Times New Roman" w:hAnsiTheme="majorBidi" w:cstheme="majorBidi"/>
          <w:sz w:val="24"/>
          <w:szCs w:val="24"/>
        </w:rPr>
        <w:t>kofta</w:t>
      </w:r>
      <w:proofErr w:type="spellEnd"/>
      <w:r w:rsidR="00E574B7" w:rsidRPr="00A656C9">
        <w:rPr>
          <w:rFonts w:asciiTheme="majorBidi" w:eastAsia="Times New Roman" w:hAnsiTheme="majorBidi" w:cstheme="majorBidi"/>
          <w:sz w:val="24"/>
          <w:szCs w:val="24"/>
        </w:rPr>
        <w:t xml:space="preserve">, enhanced shelf life to reach 15 day compared to 6 day in control </w:t>
      </w:r>
      <w:proofErr w:type="spellStart"/>
      <w:r w:rsidR="00E574B7" w:rsidRPr="00A656C9">
        <w:rPr>
          <w:rFonts w:asciiTheme="majorBidi" w:eastAsia="Times New Roman" w:hAnsiTheme="majorBidi" w:cstheme="majorBidi"/>
          <w:sz w:val="24"/>
          <w:szCs w:val="24"/>
        </w:rPr>
        <w:t>untrated</w:t>
      </w:r>
      <w:proofErr w:type="spellEnd"/>
      <w:r w:rsidR="00E574B7" w:rsidRPr="00A656C9">
        <w:rPr>
          <w:rFonts w:asciiTheme="majorBidi" w:eastAsia="Times New Roman" w:hAnsiTheme="majorBidi" w:cstheme="majorBidi"/>
          <w:sz w:val="24"/>
          <w:szCs w:val="24"/>
        </w:rPr>
        <w:t xml:space="preserve"> groups.  </w:t>
      </w:r>
      <w:r w:rsidR="00986D04" w:rsidRPr="00A656C9">
        <w:rPr>
          <w:rFonts w:asciiTheme="majorBidi" w:eastAsia="Times New Roman" w:hAnsiTheme="majorBidi" w:cstheme="majorBidi"/>
          <w:sz w:val="24"/>
          <w:szCs w:val="24"/>
        </w:rPr>
        <w:t xml:space="preserve"> These results </w:t>
      </w:r>
      <w:r w:rsidR="00BE1ABF" w:rsidRPr="00A656C9">
        <w:rPr>
          <w:rFonts w:asciiTheme="majorBidi" w:eastAsia="Times New Roman" w:hAnsiTheme="majorBidi" w:cstheme="majorBidi"/>
          <w:sz w:val="24"/>
          <w:szCs w:val="24"/>
        </w:rPr>
        <w:t xml:space="preserve">agree with those of </w:t>
      </w:r>
      <w:proofErr w:type="spellStart"/>
      <w:r w:rsidR="00986D04" w:rsidRPr="00A656C9">
        <w:rPr>
          <w:rFonts w:asciiTheme="majorBidi" w:eastAsia="Times New Roman" w:hAnsiTheme="majorBidi" w:cstheme="majorBidi"/>
          <w:sz w:val="24"/>
          <w:szCs w:val="24"/>
        </w:rPr>
        <w:t>Kuzgun</w:t>
      </w:r>
      <w:proofErr w:type="spellEnd"/>
      <w:r w:rsidR="00986D04" w:rsidRPr="00A656C9">
        <w:rPr>
          <w:rFonts w:asciiTheme="majorBidi" w:eastAsia="Times New Roman" w:hAnsiTheme="majorBidi" w:cstheme="majorBidi"/>
          <w:sz w:val="24"/>
          <w:szCs w:val="24"/>
        </w:rPr>
        <w:t xml:space="preserve">, </w:t>
      </w:r>
      <w:r w:rsidR="00BE1ABF" w:rsidRPr="00A656C9">
        <w:rPr>
          <w:rFonts w:asciiTheme="majorBidi" w:eastAsia="Times New Roman" w:hAnsiTheme="majorBidi" w:cstheme="majorBidi"/>
          <w:sz w:val="24"/>
          <w:szCs w:val="24"/>
        </w:rPr>
        <w:t>(</w:t>
      </w:r>
      <w:r w:rsidR="00986D04" w:rsidRPr="00A656C9">
        <w:rPr>
          <w:rFonts w:asciiTheme="majorBidi" w:eastAsia="Times New Roman" w:hAnsiTheme="majorBidi" w:cstheme="majorBidi"/>
          <w:sz w:val="24"/>
          <w:szCs w:val="24"/>
        </w:rPr>
        <w:t xml:space="preserve">2019), who prolong the shelf life of trout </w:t>
      </w:r>
      <w:r w:rsidR="00BE1ABF" w:rsidRPr="00A656C9">
        <w:rPr>
          <w:rFonts w:asciiTheme="majorBidi" w:eastAsia="Times New Roman" w:hAnsiTheme="majorBidi" w:cstheme="majorBidi"/>
          <w:sz w:val="24"/>
          <w:szCs w:val="24"/>
        </w:rPr>
        <w:t xml:space="preserve">with garlic essential oils, and matches with those of </w:t>
      </w:r>
      <w:proofErr w:type="spellStart"/>
      <w:r w:rsidR="00986D04" w:rsidRPr="00A656C9">
        <w:rPr>
          <w:rFonts w:asciiTheme="majorBidi" w:eastAsia="Times New Roman" w:hAnsiTheme="majorBidi" w:cstheme="majorBidi"/>
          <w:sz w:val="24"/>
          <w:szCs w:val="24"/>
        </w:rPr>
        <w:t>Gomma</w:t>
      </w:r>
      <w:proofErr w:type="spellEnd"/>
      <w:r w:rsidR="00986D04" w:rsidRPr="00A656C9">
        <w:rPr>
          <w:rFonts w:asciiTheme="majorBidi" w:eastAsia="Times New Roman" w:hAnsiTheme="majorBidi" w:cstheme="majorBidi"/>
          <w:sz w:val="24"/>
          <w:szCs w:val="24"/>
        </w:rPr>
        <w:t xml:space="preserve"> et al. (2019), who </w:t>
      </w:r>
      <w:r w:rsidR="00BE1ABF" w:rsidRPr="00A656C9">
        <w:rPr>
          <w:rFonts w:asciiTheme="majorBidi" w:eastAsia="Times New Roman" w:hAnsiTheme="majorBidi" w:cstheme="majorBidi"/>
          <w:sz w:val="24"/>
          <w:szCs w:val="24"/>
        </w:rPr>
        <w:t>use</w:t>
      </w:r>
      <w:r w:rsidR="00986D04" w:rsidRPr="00A656C9">
        <w:rPr>
          <w:rFonts w:asciiTheme="majorBidi" w:eastAsia="Times New Roman" w:hAnsiTheme="majorBidi" w:cstheme="majorBidi"/>
          <w:sz w:val="24"/>
          <w:szCs w:val="24"/>
        </w:rPr>
        <w:t xml:space="preserve"> of sage essential oils </w:t>
      </w:r>
      <w:r w:rsidR="00BE1ABF" w:rsidRPr="00A656C9">
        <w:rPr>
          <w:rFonts w:asciiTheme="majorBidi" w:eastAsia="Times New Roman" w:hAnsiTheme="majorBidi" w:cstheme="majorBidi"/>
          <w:sz w:val="24"/>
          <w:szCs w:val="24"/>
        </w:rPr>
        <w:t xml:space="preserve">to enhance shelf life of anchovy fish burgers. </w:t>
      </w:r>
      <w:r w:rsidR="00ED041C" w:rsidRPr="00A656C9">
        <w:rPr>
          <w:rFonts w:asciiTheme="majorBidi" w:eastAsia="Times New Roman" w:hAnsiTheme="majorBidi" w:cstheme="majorBidi"/>
          <w:sz w:val="24"/>
          <w:szCs w:val="24"/>
        </w:rPr>
        <w:t xml:space="preserve">It was found that, Results of sensory evaluation agrees with those of chemical profile's results and confirmed enhancement of shelf life of Tilapia fish </w:t>
      </w:r>
      <w:proofErr w:type="spellStart"/>
      <w:r w:rsidR="00ED041C" w:rsidRPr="00A656C9">
        <w:rPr>
          <w:rFonts w:asciiTheme="majorBidi" w:eastAsia="Times New Roman" w:hAnsiTheme="majorBidi" w:cstheme="majorBidi"/>
          <w:sz w:val="24"/>
          <w:szCs w:val="24"/>
        </w:rPr>
        <w:t>kofta</w:t>
      </w:r>
      <w:proofErr w:type="spellEnd"/>
      <w:r w:rsidR="00ED041C" w:rsidRPr="00A656C9">
        <w:rPr>
          <w:rFonts w:asciiTheme="majorBidi" w:eastAsia="Times New Roman" w:hAnsiTheme="majorBidi" w:cstheme="majorBidi"/>
          <w:sz w:val="24"/>
          <w:szCs w:val="24"/>
        </w:rPr>
        <w:t xml:space="preserve"> to reach 15 days under refrigerated storage.</w:t>
      </w:r>
      <w:r w:rsidR="008720E1" w:rsidRPr="00A656C9">
        <w:rPr>
          <w:rFonts w:asciiTheme="majorBidi" w:eastAsia="Times New Roman" w:hAnsiTheme="majorBidi" w:cstheme="majorBidi"/>
          <w:sz w:val="24"/>
          <w:szCs w:val="24"/>
        </w:rPr>
        <w:t xml:space="preserve"> </w:t>
      </w:r>
      <w:proofErr w:type="spellStart"/>
      <w:r w:rsidR="008720E1" w:rsidRPr="00A656C9">
        <w:rPr>
          <w:rFonts w:asciiTheme="majorBidi" w:eastAsia="Times New Roman" w:hAnsiTheme="majorBidi" w:cstheme="majorBidi"/>
          <w:sz w:val="24"/>
          <w:szCs w:val="24"/>
        </w:rPr>
        <w:t>Extention</w:t>
      </w:r>
      <w:proofErr w:type="spellEnd"/>
      <w:r w:rsidR="008720E1" w:rsidRPr="00A656C9">
        <w:rPr>
          <w:rFonts w:asciiTheme="majorBidi" w:eastAsia="Times New Roman" w:hAnsiTheme="majorBidi" w:cstheme="majorBidi"/>
          <w:sz w:val="24"/>
          <w:szCs w:val="24"/>
        </w:rPr>
        <w:t xml:space="preserve"> of shelf life using bioactive compounds was previously reported by </w:t>
      </w:r>
      <w:proofErr w:type="spellStart"/>
      <w:r w:rsidR="008720E1" w:rsidRPr="00A656C9">
        <w:rPr>
          <w:rFonts w:asciiTheme="majorBidi" w:eastAsia="Times New Roman" w:hAnsiTheme="majorBidi" w:cstheme="majorBidi"/>
          <w:sz w:val="24"/>
          <w:szCs w:val="24"/>
        </w:rPr>
        <w:t>Elsabagh</w:t>
      </w:r>
      <w:proofErr w:type="spellEnd"/>
      <w:r w:rsidR="008720E1" w:rsidRPr="00A656C9">
        <w:rPr>
          <w:rFonts w:asciiTheme="majorBidi" w:eastAsia="Times New Roman" w:hAnsiTheme="majorBidi" w:cstheme="majorBidi"/>
          <w:sz w:val="24"/>
          <w:szCs w:val="24"/>
        </w:rPr>
        <w:t xml:space="preserve"> et al., (2023). </w:t>
      </w:r>
      <w:r w:rsidR="00ED041C" w:rsidRPr="00A656C9">
        <w:rPr>
          <w:rFonts w:asciiTheme="majorBidi" w:eastAsia="Times New Roman" w:hAnsiTheme="majorBidi" w:cstheme="majorBidi"/>
          <w:sz w:val="24"/>
          <w:szCs w:val="24"/>
        </w:rPr>
        <w:t xml:space="preserve">Chemical profile of fish </w:t>
      </w:r>
      <w:proofErr w:type="spellStart"/>
      <w:r w:rsidR="00ED041C" w:rsidRPr="00A656C9">
        <w:rPr>
          <w:rFonts w:asciiTheme="majorBidi" w:eastAsia="Times New Roman" w:hAnsiTheme="majorBidi" w:cstheme="majorBidi"/>
          <w:sz w:val="24"/>
          <w:szCs w:val="24"/>
        </w:rPr>
        <w:t>kofta</w:t>
      </w:r>
      <w:proofErr w:type="spellEnd"/>
      <w:r w:rsidR="00ED041C" w:rsidRPr="00A656C9">
        <w:rPr>
          <w:rFonts w:asciiTheme="majorBidi" w:eastAsia="Times New Roman" w:hAnsiTheme="majorBidi" w:cstheme="majorBidi"/>
          <w:sz w:val="24"/>
          <w:szCs w:val="24"/>
        </w:rPr>
        <w:t xml:space="preserve"> (pH, TMA, TVN, and TBA) proofed the antioxidant effect of used EOs (garlic, and sage).</w:t>
      </w:r>
      <w:r w:rsidR="008720E1" w:rsidRPr="00A656C9">
        <w:rPr>
          <w:rFonts w:asciiTheme="majorBidi" w:eastAsia="Times New Roman" w:hAnsiTheme="majorBidi" w:cstheme="majorBidi"/>
          <w:sz w:val="24"/>
          <w:szCs w:val="24"/>
        </w:rPr>
        <w:t xml:space="preserve"> Antioxidant effect of garlic and sage is owned to its content of phenolic and flavonoid compounds. </w:t>
      </w:r>
      <w:r w:rsidR="00986D04" w:rsidRPr="00A656C9">
        <w:rPr>
          <w:rFonts w:asciiTheme="majorBidi" w:eastAsia="Times New Roman" w:hAnsiTheme="majorBidi" w:cstheme="majorBidi"/>
          <w:sz w:val="24"/>
          <w:szCs w:val="24"/>
        </w:rPr>
        <w:t xml:space="preserve">sage </w:t>
      </w:r>
      <w:r w:rsidR="008720E1" w:rsidRPr="00A656C9">
        <w:rPr>
          <w:rFonts w:asciiTheme="majorBidi" w:eastAsia="Times New Roman" w:hAnsiTheme="majorBidi" w:cstheme="majorBidi"/>
          <w:sz w:val="24"/>
          <w:szCs w:val="24"/>
        </w:rPr>
        <w:t>has many</w:t>
      </w:r>
      <w:r w:rsidR="00986D04" w:rsidRPr="00A656C9">
        <w:rPr>
          <w:rFonts w:asciiTheme="majorBidi" w:eastAsia="Times New Roman" w:hAnsiTheme="majorBidi" w:cstheme="majorBidi"/>
          <w:sz w:val="24"/>
          <w:szCs w:val="24"/>
        </w:rPr>
        <w:t xml:space="preserve"> phytochemicals, such as phenolic acids, polyphenols,</w:t>
      </w:r>
      <w:r w:rsidR="008720E1" w:rsidRPr="00A656C9">
        <w:rPr>
          <w:rFonts w:asciiTheme="majorBidi" w:eastAsia="Times New Roman" w:hAnsiTheme="majorBidi" w:cstheme="majorBidi"/>
          <w:sz w:val="24"/>
          <w:szCs w:val="24"/>
        </w:rPr>
        <w:t xml:space="preserve"> </w:t>
      </w:r>
      <w:proofErr w:type="spellStart"/>
      <w:r w:rsidR="008720E1" w:rsidRPr="00A656C9">
        <w:rPr>
          <w:rFonts w:asciiTheme="majorBidi" w:eastAsia="Times New Roman" w:hAnsiTheme="majorBidi" w:cstheme="majorBidi"/>
          <w:sz w:val="24"/>
          <w:szCs w:val="24"/>
        </w:rPr>
        <w:t>anthocyanins</w:t>
      </w:r>
      <w:proofErr w:type="spellEnd"/>
      <w:r w:rsidR="008720E1" w:rsidRPr="00A656C9">
        <w:rPr>
          <w:rFonts w:asciiTheme="majorBidi" w:eastAsia="Times New Roman" w:hAnsiTheme="majorBidi" w:cstheme="majorBidi"/>
          <w:sz w:val="24"/>
          <w:szCs w:val="24"/>
        </w:rPr>
        <w:t xml:space="preserve">, </w:t>
      </w:r>
      <w:proofErr w:type="spellStart"/>
      <w:r w:rsidR="008720E1" w:rsidRPr="00A656C9">
        <w:rPr>
          <w:rFonts w:asciiTheme="majorBidi" w:eastAsia="Times New Roman" w:hAnsiTheme="majorBidi" w:cstheme="majorBidi"/>
          <w:sz w:val="24"/>
          <w:szCs w:val="24"/>
        </w:rPr>
        <w:t>sesquiterpenoids</w:t>
      </w:r>
      <w:proofErr w:type="spellEnd"/>
      <w:r w:rsidR="008720E1" w:rsidRPr="00A656C9">
        <w:rPr>
          <w:rFonts w:asciiTheme="majorBidi" w:eastAsia="Times New Roman" w:hAnsiTheme="majorBidi" w:cstheme="majorBidi"/>
          <w:sz w:val="24"/>
          <w:szCs w:val="24"/>
        </w:rPr>
        <w:t xml:space="preserve">, </w:t>
      </w:r>
      <w:proofErr w:type="spellStart"/>
      <w:r w:rsidR="008720E1" w:rsidRPr="00A656C9">
        <w:rPr>
          <w:rFonts w:asciiTheme="majorBidi" w:eastAsia="Times New Roman" w:hAnsiTheme="majorBidi" w:cstheme="majorBidi"/>
          <w:sz w:val="24"/>
          <w:szCs w:val="24"/>
        </w:rPr>
        <w:t>diterpenoids</w:t>
      </w:r>
      <w:proofErr w:type="spellEnd"/>
      <w:r w:rsidR="008720E1" w:rsidRPr="00A656C9">
        <w:rPr>
          <w:rFonts w:asciiTheme="majorBidi" w:eastAsia="Times New Roman" w:hAnsiTheme="majorBidi" w:cstheme="majorBidi"/>
          <w:sz w:val="24"/>
          <w:szCs w:val="24"/>
        </w:rPr>
        <w:t>,</w:t>
      </w:r>
      <w:r w:rsidR="00986D04" w:rsidRPr="00A656C9">
        <w:rPr>
          <w:rFonts w:asciiTheme="majorBidi" w:eastAsia="Times New Roman" w:hAnsiTheme="majorBidi" w:cstheme="majorBidi"/>
          <w:sz w:val="24"/>
          <w:szCs w:val="24"/>
        </w:rPr>
        <w:t xml:space="preserve"> flavonoid glycosides, </w:t>
      </w:r>
      <w:proofErr w:type="spellStart"/>
      <w:r w:rsidR="00986D04" w:rsidRPr="00A656C9">
        <w:rPr>
          <w:rFonts w:asciiTheme="majorBidi" w:eastAsia="Times New Roman" w:hAnsiTheme="majorBidi" w:cstheme="majorBidi"/>
          <w:sz w:val="24"/>
          <w:szCs w:val="24"/>
        </w:rPr>
        <w:t>sesterterpenes</w:t>
      </w:r>
      <w:proofErr w:type="spellEnd"/>
      <w:r w:rsidR="00986D04" w:rsidRPr="00A656C9">
        <w:rPr>
          <w:rFonts w:asciiTheme="majorBidi" w:eastAsia="Times New Roman" w:hAnsiTheme="majorBidi" w:cstheme="majorBidi"/>
          <w:sz w:val="24"/>
          <w:szCs w:val="24"/>
        </w:rPr>
        <w:t xml:space="preserve">, and </w:t>
      </w:r>
      <w:proofErr w:type="spellStart"/>
      <w:r w:rsidR="00986D04" w:rsidRPr="00A656C9">
        <w:rPr>
          <w:rFonts w:asciiTheme="majorBidi" w:eastAsia="Times New Roman" w:hAnsiTheme="majorBidi" w:cstheme="majorBidi"/>
          <w:sz w:val="24"/>
          <w:szCs w:val="24"/>
        </w:rPr>
        <w:t>triterpenes</w:t>
      </w:r>
      <w:proofErr w:type="spellEnd"/>
      <w:r w:rsidR="008720E1" w:rsidRPr="00A656C9">
        <w:rPr>
          <w:rFonts w:asciiTheme="majorBidi" w:eastAsia="Times New Roman" w:hAnsiTheme="majorBidi" w:cstheme="majorBidi"/>
          <w:sz w:val="24"/>
          <w:szCs w:val="24"/>
        </w:rPr>
        <w:t xml:space="preserve"> </w:t>
      </w:r>
      <w:r w:rsidR="008720E1" w:rsidRPr="00A656C9">
        <w:rPr>
          <w:rFonts w:asciiTheme="majorBidi" w:eastAsia="Times New Roman" w:hAnsiTheme="majorBidi" w:cstheme="majorBidi"/>
          <w:sz w:val="24"/>
          <w:szCs w:val="24"/>
        </w:rPr>
        <w:lastRenderedPageBreak/>
        <w:t>(</w:t>
      </w:r>
      <w:proofErr w:type="spellStart"/>
      <w:r w:rsidR="008720E1" w:rsidRPr="00A656C9">
        <w:rPr>
          <w:rFonts w:asciiTheme="majorBidi" w:eastAsia="Times New Roman" w:hAnsiTheme="majorBidi" w:cstheme="majorBidi"/>
          <w:sz w:val="24"/>
          <w:szCs w:val="24"/>
        </w:rPr>
        <w:t>Sepahvand</w:t>
      </w:r>
      <w:proofErr w:type="spellEnd"/>
      <w:r w:rsidR="008720E1" w:rsidRPr="00A656C9">
        <w:rPr>
          <w:rFonts w:asciiTheme="majorBidi" w:eastAsia="Times New Roman" w:hAnsiTheme="majorBidi" w:cstheme="majorBidi"/>
          <w:sz w:val="24"/>
          <w:szCs w:val="24"/>
        </w:rPr>
        <w:t xml:space="preserve"> et al. 2014) that </w:t>
      </w:r>
      <w:r w:rsidR="002464E2" w:rsidRPr="00A656C9">
        <w:rPr>
          <w:rFonts w:asciiTheme="majorBidi" w:eastAsia="Times New Roman" w:hAnsiTheme="majorBidi" w:cstheme="majorBidi"/>
          <w:sz w:val="24"/>
          <w:szCs w:val="24"/>
        </w:rPr>
        <w:t xml:space="preserve">retard lipid oxidation in meat and fish products </w:t>
      </w:r>
      <w:r w:rsidR="00DB3E69" w:rsidRPr="00A656C9">
        <w:rPr>
          <w:rFonts w:asciiTheme="majorBidi" w:eastAsia="Times New Roman" w:hAnsiTheme="majorBidi" w:cstheme="majorBidi"/>
          <w:b/>
          <w:bCs/>
          <w:sz w:val="24"/>
          <w:szCs w:val="24"/>
        </w:rPr>
        <w:t>(</w:t>
      </w:r>
      <w:proofErr w:type="spellStart"/>
      <w:r w:rsidR="002464E2" w:rsidRPr="00A656C9">
        <w:rPr>
          <w:rFonts w:asciiTheme="majorBidi" w:eastAsia="Times New Roman" w:hAnsiTheme="majorBidi" w:cstheme="majorBidi"/>
          <w:b/>
          <w:bCs/>
          <w:sz w:val="24"/>
          <w:szCs w:val="24"/>
        </w:rPr>
        <w:t>Mizi</w:t>
      </w:r>
      <w:proofErr w:type="spellEnd"/>
      <w:r w:rsidR="002464E2" w:rsidRPr="00A656C9">
        <w:rPr>
          <w:rFonts w:asciiTheme="majorBidi" w:eastAsia="Times New Roman" w:hAnsiTheme="majorBidi" w:cstheme="majorBidi"/>
          <w:b/>
          <w:bCs/>
          <w:sz w:val="24"/>
          <w:szCs w:val="24"/>
        </w:rPr>
        <w:t xml:space="preserve"> et al., 2019).</w:t>
      </w:r>
      <w:r w:rsidR="00DB3E69" w:rsidRPr="00A656C9">
        <w:rPr>
          <w:rFonts w:asciiTheme="majorBidi" w:eastAsia="Times New Roman" w:hAnsiTheme="majorBidi" w:cstheme="majorBidi"/>
          <w:sz w:val="24"/>
          <w:szCs w:val="24"/>
        </w:rPr>
        <w:t xml:space="preserve"> </w:t>
      </w:r>
      <w:r w:rsidR="008720E1" w:rsidRPr="00A656C9">
        <w:rPr>
          <w:rFonts w:asciiTheme="majorBidi" w:eastAsia="Times New Roman" w:hAnsiTheme="majorBidi" w:cstheme="majorBidi"/>
          <w:sz w:val="24"/>
          <w:szCs w:val="24"/>
        </w:rPr>
        <w:t xml:space="preserve">Also, garlic rich in sulfur-containing compound </w:t>
      </w:r>
      <w:proofErr w:type="spellStart"/>
      <w:r w:rsidR="008720E1" w:rsidRPr="00A656C9">
        <w:rPr>
          <w:rFonts w:asciiTheme="majorBidi" w:eastAsia="Times New Roman" w:hAnsiTheme="majorBidi" w:cstheme="majorBidi"/>
          <w:b/>
          <w:bCs/>
          <w:sz w:val="24"/>
          <w:szCs w:val="24"/>
        </w:rPr>
        <w:t>Kirrella</w:t>
      </w:r>
      <w:proofErr w:type="spellEnd"/>
      <w:r w:rsidR="008720E1" w:rsidRPr="00A656C9">
        <w:rPr>
          <w:rFonts w:asciiTheme="majorBidi" w:eastAsia="Times New Roman" w:hAnsiTheme="majorBidi" w:cstheme="majorBidi"/>
          <w:b/>
          <w:bCs/>
          <w:sz w:val="24"/>
          <w:szCs w:val="24"/>
        </w:rPr>
        <w:t xml:space="preserve"> et al. (2021). </w:t>
      </w:r>
    </w:p>
    <w:p w14:paraId="0216994C" w14:textId="54C8FD04" w:rsidR="00A003E7" w:rsidRPr="00A656C9" w:rsidRDefault="008720E1" w:rsidP="00A656C9">
      <w:pPr>
        <w:bidi w:val="0"/>
        <w:spacing w:line="360" w:lineRule="auto"/>
        <w:jc w:val="both"/>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Results of chemical profiles</w:t>
      </w:r>
      <w:r w:rsidR="00485232" w:rsidRPr="00A656C9">
        <w:rPr>
          <w:rFonts w:asciiTheme="majorBidi" w:eastAsia="Times New Roman" w:hAnsiTheme="majorBidi" w:cstheme="majorBidi"/>
          <w:sz w:val="24"/>
          <w:szCs w:val="24"/>
        </w:rPr>
        <w:t xml:space="preserve"> (PH,</w:t>
      </w:r>
      <w:r w:rsidR="000D10BF" w:rsidRPr="00A656C9">
        <w:rPr>
          <w:rFonts w:asciiTheme="majorBidi" w:eastAsia="Times New Roman" w:hAnsiTheme="majorBidi" w:cstheme="majorBidi"/>
          <w:sz w:val="24"/>
          <w:szCs w:val="24"/>
        </w:rPr>
        <w:t xml:space="preserve"> </w:t>
      </w:r>
      <w:r w:rsidR="00485232" w:rsidRPr="00A656C9">
        <w:rPr>
          <w:rFonts w:asciiTheme="majorBidi" w:eastAsia="Times New Roman" w:hAnsiTheme="majorBidi" w:cstheme="majorBidi"/>
          <w:sz w:val="24"/>
          <w:szCs w:val="24"/>
        </w:rPr>
        <w:t>TBA, and TVN)</w:t>
      </w:r>
      <w:r w:rsidRPr="00A656C9">
        <w:rPr>
          <w:rFonts w:asciiTheme="majorBidi" w:eastAsia="Times New Roman" w:hAnsiTheme="majorBidi" w:cstheme="majorBidi"/>
          <w:sz w:val="24"/>
          <w:szCs w:val="24"/>
        </w:rPr>
        <w:t xml:space="preserve"> agree with those of </w:t>
      </w:r>
      <w:proofErr w:type="spellStart"/>
      <w:r w:rsidR="00A003E7" w:rsidRPr="00A656C9">
        <w:rPr>
          <w:rFonts w:asciiTheme="majorBidi" w:eastAsia="Times New Roman" w:hAnsiTheme="majorBidi" w:cstheme="majorBidi"/>
          <w:sz w:val="24"/>
          <w:szCs w:val="24"/>
        </w:rPr>
        <w:t>Kuzgun</w:t>
      </w:r>
      <w:proofErr w:type="spellEnd"/>
      <w:r w:rsidR="00A003E7" w:rsidRPr="00A656C9">
        <w:rPr>
          <w:rFonts w:asciiTheme="majorBidi" w:eastAsia="Times New Roman" w:hAnsiTheme="majorBidi" w:cstheme="majorBidi"/>
          <w:sz w:val="24"/>
          <w:szCs w:val="24"/>
        </w:rPr>
        <w:t xml:space="preserve"> et al. (2019)</w:t>
      </w:r>
      <w:r w:rsidRPr="00A656C9">
        <w:rPr>
          <w:rFonts w:asciiTheme="majorBidi" w:eastAsia="Times New Roman" w:hAnsiTheme="majorBidi" w:cstheme="majorBidi"/>
          <w:sz w:val="24"/>
          <w:szCs w:val="24"/>
        </w:rPr>
        <w:t xml:space="preserve"> in</w:t>
      </w:r>
      <w:r w:rsidR="00A003E7" w:rsidRPr="00A656C9">
        <w:rPr>
          <w:rFonts w:asciiTheme="majorBidi" w:eastAsia="Times New Roman" w:hAnsiTheme="majorBidi" w:cstheme="majorBidi"/>
          <w:sz w:val="24"/>
          <w:szCs w:val="24"/>
        </w:rPr>
        <w:t xml:space="preserve"> </w:t>
      </w:r>
      <w:proofErr w:type="spellStart"/>
      <w:r w:rsidR="00A003E7" w:rsidRPr="00A656C9">
        <w:rPr>
          <w:rFonts w:asciiTheme="majorBidi" w:eastAsia="Times New Roman" w:hAnsiTheme="majorBidi" w:cstheme="majorBidi"/>
          <w:sz w:val="24"/>
          <w:szCs w:val="24"/>
        </w:rPr>
        <w:t>Oncorhynchus</w:t>
      </w:r>
      <w:proofErr w:type="spellEnd"/>
      <w:r w:rsidR="00A003E7" w:rsidRPr="00A656C9">
        <w:rPr>
          <w:rFonts w:asciiTheme="majorBidi" w:eastAsia="Times New Roman" w:hAnsiTheme="majorBidi" w:cstheme="majorBidi"/>
          <w:sz w:val="24"/>
          <w:szCs w:val="24"/>
        </w:rPr>
        <w:t xml:space="preserve"> fillet samples </w:t>
      </w:r>
      <w:r w:rsidRPr="00A656C9">
        <w:rPr>
          <w:rFonts w:asciiTheme="majorBidi" w:eastAsia="Times New Roman" w:hAnsiTheme="majorBidi" w:cstheme="majorBidi"/>
          <w:sz w:val="24"/>
          <w:szCs w:val="24"/>
        </w:rPr>
        <w:t>by</w:t>
      </w:r>
      <w:r w:rsidR="00A003E7" w:rsidRPr="00A656C9">
        <w:rPr>
          <w:rFonts w:asciiTheme="majorBidi" w:eastAsia="Times New Roman" w:hAnsiTheme="majorBidi" w:cstheme="majorBidi"/>
          <w:sz w:val="24"/>
          <w:szCs w:val="24"/>
        </w:rPr>
        <w:t xml:space="preserve"> garlic essential oil. </w:t>
      </w:r>
      <w:r w:rsidR="00485232" w:rsidRPr="00A656C9">
        <w:rPr>
          <w:rFonts w:asciiTheme="majorBidi" w:eastAsia="Times New Roman" w:hAnsiTheme="majorBidi" w:cstheme="majorBidi"/>
          <w:sz w:val="24"/>
          <w:szCs w:val="24"/>
        </w:rPr>
        <w:t>Moreover, results of TMA agree with those by Hussein et al. (2023).</w:t>
      </w:r>
      <w:r w:rsidR="00A003E7" w:rsidRPr="00A656C9">
        <w:rPr>
          <w:rFonts w:asciiTheme="majorBidi" w:eastAsia="Times New Roman" w:hAnsiTheme="majorBidi" w:cstheme="majorBidi"/>
          <w:sz w:val="24"/>
          <w:szCs w:val="24"/>
        </w:rPr>
        <w:t xml:space="preserve"> </w:t>
      </w:r>
    </w:p>
    <w:p w14:paraId="5731FEA8" w14:textId="6331582C" w:rsidR="00485232" w:rsidRPr="00A656C9" w:rsidRDefault="000D10BF" w:rsidP="00A656C9">
      <w:pPr>
        <w:bidi w:val="0"/>
        <w:spacing w:line="360" w:lineRule="auto"/>
        <w:jc w:val="lowKashida"/>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Results of this study proofed that garlic EO, sage EO, or mixtures of them have not only antioxidant and improve shelf life, but also, positively impacts bacteriological quality of chilled Tilapia fish </w:t>
      </w:r>
      <w:proofErr w:type="spellStart"/>
      <w:r w:rsidRPr="00A656C9">
        <w:rPr>
          <w:rFonts w:asciiTheme="majorBidi" w:eastAsia="Times New Roman" w:hAnsiTheme="majorBidi" w:cstheme="majorBidi"/>
          <w:sz w:val="24"/>
          <w:szCs w:val="24"/>
        </w:rPr>
        <w:t>kofta</w:t>
      </w:r>
      <w:proofErr w:type="spellEnd"/>
      <w:r w:rsidRPr="00A656C9">
        <w:rPr>
          <w:rFonts w:asciiTheme="majorBidi" w:eastAsia="Times New Roman" w:hAnsiTheme="majorBidi" w:cstheme="majorBidi"/>
          <w:sz w:val="24"/>
          <w:szCs w:val="24"/>
        </w:rPr>
        <w:t>.</w:t>
      </w:r>
    </w:p>
    <w:p w14:paraId="62F9DAA2" w14:textId="1CFE5F67" w:rsidR="00DB3E69" w:rsidRPr="00A656C9" w:rsidRDefault="000D10BF" w:rsidP="00A656C9">
      <w:pPr>
        <w:bidi w:val="0"/>
        <w:spacing w:line="360" w:lineRule="auto"/>
        <w:jc w:val="lowKashida"/>
        <w:rPr>
          <w:rFonts w:asciiTheme="majorBidi" w:eastAsia="Times New Roman" w:hAnsiTheme="majorBidi" w:cstheme="majorBidi"/>
          <w:sz w:val="24"/>
          <w:szCs w:val="24"/>
        </w:rPr>
      </w:pPr>
      <w:r w:rsidRPr="00A656C9">
        <w:rPr>
          <w:rFonts w:asciiTheme="majorBidi" w:eastAsia="Times New Roman" w:hAnsiTheme="majorBidi" w:cstheme="majorBidi"/>
          <w:sz w:val="24"/>
          <w:szCs w:val="24"/>
        </w:rPr>
        <w:t xml:space="preserve">Examined EOs showed a reduction effect to total bacterial count, and total </w:t>
      </w:r>
      <w:r w:rsidRPr="00A656C9">
        <w:rPr>
          <w:rFonts w:asciiTheme="majorBidi" w:eastAsia="Times New Roman" w:hAnsiTheme="majorBidi" w:cstheme="majorBidi"/>
          <w:i/>
          <w:iCs/>
          <w:sz w:val="24"/>
          <w:szCs w:val="24"/>
        </w:rPr>
        <w:t>psychotropic</w:t>
      </w:r>
      <w:r w:rsidRPr="00A656C9">
        <w:rPr>
          <w:rFonts w:asciiTheme="majorBidi" w:eastAsia="Times New Roman" w:hAnsiTheme="majorBidi" w:cstheme="majorBidi"/>
          <w:sz w:val="24"/>
          <w:szCs w:val="24"/>
        </w:rPr>
        <w:t xml:space="preserve"> count. Moreover, a marked antibacterial effect of EOs against </w:t>
      </w:r>
      <w:r w:rsidRPr="00A656C9">
        <w:rPr>
          <w:rFonts w:asciiTheme="majorBidi" w:eastAsia="Times New Roman" w:hAnsiTheme="majorBidi" w:cstheme="majorBidi"/>
          <w:i/>
          <w:iCs/>
          <w:sz w:val="24"/>
          <w:szCs w:val="24"/>
        </w:rPr>
        <w:t xml:space="preserve">Pseudomonas, </w:t>
      </w:r>
      <w:proofErr w:type="spellStart"/>
      <w:r w:rsidRPr="00A656C9">
        <w:rPr>
          <w:rFonts w:asciiTheme="majorBidi" w:eastAsia="Times New Roman" w:hAnsiTheme="majorBidi" w:cstheme="majorBidi"/>
          <w:i/>
          <w:iCs/>
          <w:sz w:val="24"/>
          <w:szCs w:val="24"/>
        </w:rPr>
        <w:t>Aeromonas</w:t>
      </w:r>
      <w:proofErr w:type="spellEnd"/>
      <w:r w:rsidRPr="00A656C9">
        <w:rPr>
          <w:rFonts w:asciiTheme="majorBidi" w:eastAsia="Times New Roman" w:hAnsiTheme="majorBidi" w:cstheme="majorBidi"/>
          <w:i/>
          <w:iCs/>
          <w:sz w:val="24"/>
          <w:szCs w:val="24"/>
        </w:rPr>
        <w:t xml:space="preserve">, </w:t>
      </w:r>
      <w:proofErr w:type="gramStart"/>
      <w:r w:rsidRPr="00A656C9">
        <w:rPr>
          <w:rFonts w:asciiTheme="majorBidi" w:eastAsia="Times New Roman" w:hAnsiTheme="majorBidi" w:cstheme="majorBidi"/>
          <w:i/>
          <w:iCs/>
          <w:sz w:val="24"/>
          <w:szCs w:val="24"/>
        </w:rPr>
        <w:t>Staphylococcus</w:t>
      </w:r>
      <w:proofErr w:type="gramEnd"/>
      <w:r w:rsidRPr="00A656C9">
        <w:rPr>
          <w:rFonts w:asciiTheme="majorBidi" w:eastAsia="Times New Roman" w:hAnsiTheme="majorBidi" w:cstheme="majorBidi"/>
          <w:sz w:val="24"/>
          <w:szCs w:val="24"/>
        </w:rPr>
        <w:t xml:space="preserve"> has shown by reduction of their counts. The higher antimicrobials from examined EOs was garlic, this agree with </w:t>
      </w:r>
      <w:proofErr w:type="spellStart"/>
      <w:r w:rsidRPr="00A656C9">
        <w:rPr>
          <w:rFonts w:asciiTheme="majorBidi" w:eastAsia="Times New Roman" w:hAnsiTheme="majorBidi" w:cstheme="majorBidi"/>
          <w:sz w:val="24"/>
          <w:szCs w:val="24"/>
        </w:rPr>
        <w:t>Kirrella</w:t>
      </w:r>
      <w:proofErr w:type="spellEnd"/>
      <w:r w:rsidRPr="00A656C9">
        <w:rPr>
          <w:rFonts w:asciiTheme="majorBidi" w:eastAsia="Times New Roman" w:hAnsiTheme="majorBidi" w:cstheme="majorBidi"/>
          <w:sz w:val="24"/>
          <w:szCs w:val="24"/>
        </w:rPr>
        <w:t xml:space="preserve"> et al. (2021)</w:t>
      </w:r>
      <w:r w:rsidR="00DB3E69" w:rsidRPr="00A656C9">
        <w:rPr>
          <w:rFonts w:asciiTheme="majorBidi" w:eastAsia="Times New Roman" w:hAnsiTheme="majorBidi" w:cstheme="majorBidi"/>
          <w:sz w:val="24"/>
          <w:szCs w:val="24"/>
        </w:rPr>
        <w:t xml:space="preserve"> against</w:t>
      </w:r>
      <w:r w:rsidR="00DB3E69" w:rsidRPr="00A656C9">
        <w:rPr>
          <w:rFonts w:asciiTheme="majorBidi" w:eastAsia="Times New Roman" w:hAnsiTheme="majorBidi" w:cstheme="majorBidi"/>
          <w:i/>
          <w:iCs/>
          <w:sz w:val="24"/>
          <w:szCs w:val="24"/>
        </w:rPr>
        <w:t xml:space="preserve"> </w:t>
      </w:r>
      <w:proofErr w:type="spellStart"/>
      <w:r w:rsidR="00DB3E69" w:rsidRPr="00A656C9">
        <w:rPr>
          <w:rFonts w:asciiTheme="majorBidi" w:eastAsia="Times New Roman" w:hAnsiTheme="majorBidi" w:cstheme="majorBidi"/>
          <w:i/>
          <w:iCs/>
          <w:sz w:val="24"/>
          <w:szCs w:val="24"/>
        </w:rPr>
        <w:t>Aeromonas</w:t>
      </w:r>
      <w:proofErr w:type="spellEnd"/>
      <w:r w:rsidR="00DB3E69" w:rsidRPr="00A656C9">
        <w:rPr>
          <w:rFonts w:asciiTheme="majorBidi" w:eastAsia="Times New Roman" w:hAnsiTheme="majorBidi" w:cstheme="majorBidi"/>
          <w:i/>
          <w:iCs/>
          <w:sz w:val="24"/>
          <w:szCs w:val="24"/>
        </w:rPr>
        <w:t xml:space="preserve"> </w:t>
      </w:r>
      <w:proofErr w:type="spellStart"/>
      <w:r w:rsidR="00DB3E69" w:rsidRPr="00A656C9">
        <w:rPr>
          <w:rFonts w:asciiTheme="majorBidi" w:eastAsia="Times New Roman" w:hAnsiTheme="majorBidi" w:cstheme="majorBidi"/>
          <w:i/>
          <w:iCs/>
          <w:sz w:val="24"/>
          <w:szCs w:val="24"/>
        </w:rPr>
        <w:t>hydrophila</w:t>
      </w:r>
      <w:proofErr w:type="spellEnd"/>
      <w:r w:rsidRPr="00A656C9">
        <w:rPr>
          <w:rFonts w:asciiTheme="majorBidi" w:eastAsia="Times New Roman" w:hAnsiTheme="majorBidi" w:cstheme="majorBidi"/>
          <w:sz w:val="24"/>
          <w:szCs w:val="24"/>
        </w:rPr>
        <w:t xml:space="preserve">, </w:t>
      </w:r>
      <w:proofErr w:type="spellStart"/>
      <w:r w:rsidR="00DB3E69" w:rsidRPr="00A656C9">
        <w:rPr>
          <w:rFonts w:asciiTheme="majorBidi" w:eastAsia="Times New Roman" w:hAnsiTheme="majorBidi" w:cstheme="majorBidi"/>
          <w:sz w:val="24"/>
          <w:szCs w:val="24"/>
        </w:rPr>
        <w:t>Pranoto</w:t>
      </w:r>
      <w:proofErr w:type="spellEnd"/>
      <w:r w:rsidR="00DB3E69" w:rsidRPr="00A656C9">
        <w:rPr>
          <w:rFonts w:asciiTheme="majorBidi" w:eastAsia="Times New Roman" w:hAnsiTheme="majorBidi" w:cstheme="majorBidi"/>
          <w:sz w:val="24"/>
          <w:szCs w:val="24"/>
        </w:rPr>
        <w:t xml:space="preserve"> et al. (2005) </w:t>
      </w:r>
      <w:r w:rsidRPr="00A656C9">
        <w:rPr>
          <w:rFonts w:asciiTheme="majorBidi" w:eastAsia="Times New Roman" w:hAnsiTheme="majorBidi" w:cstheme="majorBidi"/>
          <w:sz w:val="24"/>
          <w:szCs w:val="24"/>
        </w:rPr>
        <w:t>against</w:t>
      </w:r>
      <w:r w:rsidR="00DB3E69" w:rsidRPr="00A656C9">
        <w:rPr>
          <w:rFonts w:asciiTheme="majorBidi" w:eastAsia="Times New Roman" w:hAnsiTheme="majorBidi" w:cstheme="majorBidi"/>
          <w:sz w:val="24"/>
          <w:szCs w:val="24"/>
        </w:rPr>
        <w:t xml:space="preserve"> </w:t>
      </w:r>
      <w:r w:rsidR="002464E2" w:rsidRPr="00A656C9">
        <w:rPr>
          <w:rFonts w:asciiTheme="majorBidi" w:eastAsia="Times New Roman" w:hAnsiTheme="majorBidi" w:cstheme="majorBidi"/>
          <w:i/>
          <w:iCs/>
          <w:sz w:val="24"/>
          <w:szCs w:val="24"/>
        </w:rPr>
        <w:t xml:space="preserve">Escherichia coli, Salmonella </w:t>
      </w:r>
      <w:proofErr w:type="spellStart"/>
      <w:r w:rsidR="002464E2" w:rsidRPr="00A656C9">
        <w:rPr>
          <w:rFonts w:asciiTheme="majorBidi" w:eastAsia="Times New Roman" w:hAnsiTheme="majorBidi" w:cstheme="majorBidi"/>
          <w:i/>
          <w:iCs/>
          <w:sz w:val="24"/>
          <w:szCs w:val="24"/>
        </w:rPr>
        <w:t>typhimurium</w:t>
      </w:r>
      <w:proofErr w:type="spellEnd"/>
      <w:r w:rsidR="002464E2" w:rsidRPr="00A656C9">
        <w:rPr>
          <w:rFonts w:asciiTheme="majorBidi" w:eastAsia="Times New Roman" w:hAnsiTheme="majorBidi" w:cstheme="majorBidi"/>
          <w:i/>
          <w:iCs/>
          <w:sz w:val="24"/>
          <w:szCs w:val="24"/>
        </w:rPr>
        <w:t xml:space="preserve">, Staphylococcus </w:t>
      </w:r>
      <w:proofErr w:type="spellStart"/>
      <w:r w:rsidR="002464E2" w:rsidRPr="00A656C9">
        <w:rPr>
          <w:rFonts w:asciiTheme="majorBidi" w:eastAsia="Times New Roman" w:hAnsiTheme="majorBidi" w:cstheme="majorBidi"/>
          <w:i/>
          <w:iCs/>
          <w:sz w:val="24"/>
          <w:szCs w:val="24"/>
        </w:rPr>
        <w:t>aureus</w:t>
      </w:r>
      <w:proofErr w:type="spellEnd"/>
      <w:r w:rsidR="002464E2" w:rsidRPr="00A656C9">
        <w:rPr>
          <w:rFonts w:asciiTheme="majorBidi" w:eastAsia="Times New Roman" w:hAnsiTheme="majorBidi" w:cstheme="majorBidi"/>
          <w:i/>
          <w:iCs/>
          <w:sz w:val="24"/>
          <w:szCs w:val="24"/>
        </w:rPr>
        <w:t xml:space="preserve"> and Bacillus cereus</w:t>
      </w:r>
      <w:r w:rsidRPr="00A656C9">
        <w:rPr>
          <w:rFonts w:asciiTheme="majorBidi" w:eastAsia="Times New Roman" w:hAnsiTheme="majorBidi" w:cstheme="majorBidi"/>
          <w:sz w:val="24"/>
          <w:szCs w:val="24"/>
        </w:rPr>
        <w:t>, and also, with Hussein et al. (2023)</w:t>
      </w:r>
      <w:r w:rsidR="00DB3E69" w:rsidRPr="00A656C9">
        <w:rPr>
          <w:rFonts w:asciiTheme="majorBidi" w:eastAsia="Times New Roman" w:hAnsiTheme="majorBidi" w:cstheme="majorBidi"/>
          <w:sz w:val="24"/>
          <w:szCs w:val="24"/>
        </w:rPr>
        <w:t xml:space="preserve"> </w:t>
      </w:r>
      <w:r w:rsidRPr="00A656C9">
        <w:rPr>
          <w:rFonts w:asciiTheme="majorBidi" w:eastAsia="Times New Roman" w:hAnsiTheme="majorBidi" w:cstheme="majorBidi"/>
          <w:sz w:val="24"/>
          <w:szCs w:val="24"/>
        </w:rPr>
        <w:t>against staphylococci.</w:t>
      </w:r>
    </w:p>
    <w:p w14:paraId="17FE2E62" w14:textId="0B8A8995" w:rsidR="002464E2" w:rsidRPr="00A656C9" w:rsidRDefault="002464E2" w:rsidP="00A656C9">
      <w:pPr>
        <w:bidi w:val="0"/>
        <w:spacing w:line="360" w:lineRule="auto"/>
        <w:jc w:val="lowKashida"/>
        <w:rPr>
          <w:rFonts w:asciiTheme="majorBidi" w:eastAsia="Times New Roman" w:hAnsiTheme="majorBidi" w:cstheme="majorBidi"/>
          <w:b/>
          <w:bCs/>
          <w:sz w:val="24"/>
          <w:szCs w:val="24"/>
          <w:rtl/>
        </w:rPr>
      </w:pPr>
      <w:r w:rsidRPr="00A656C9">
        <w:rPr>
          <w:rFonts w:asciiTheme="majorBidi" w:eastAsia="Times New Roman" w:hAnsiTheme="majorBidi" w:cstheme="majorBidi"/>
          <w:b/>
          <w:bCs/>
          <w:sz w:val="24"/>
          <w:szCs w:val="24"/>
        </w:rPr>
        <w:t>Conclusion</w:t>
      </w:r>
    </w:p>
    <w:p w14:paraId="380958CA" w14:textId="6F61155D" w:rsidR="0041129C" w:rsidRPr="00A656C9" w:rsidRDefault="00A656C9" w:rsidP="00A656C9">
      <w:pPr>
        <w:bidi w:val="0"/>
        <w:spacing w:line="360" w:lineRule="auto"/>
        <w:jc w:val="lowKashida"/>
        <w:rPr>
          <w:rFonts w:asciiTheme="majorBidi" w:eastAsia="Times New Roman" w:hAnsiTheme="majorBidi" w:cstheme="majorBidi"/>
          <w:sz w:val="24"/>
          <w:szCs w:val="24"/>
          <w:rtl/>
        </w:rPr>
      </w:pPr>
      <w:r w:rsidRPr="00A656C9">
        <w:rPr>
          <w:rFonts w:asciiTheme="majorBidi" w:eastAsia="Times New Roman" w:hAnsiTheme="majorBidi" w:cstheme="majorBidi"/>
          <w:sz w:val="24"/>
          <w:szCs w:val="24"/>
        </w:rPr>
        <w:t xml:space="preserve">It was concluded that using of EOs especially garlic EO, and/or sage EO enhanced shelf life, sensory attributes, chemical profile and also, positively impacts bacteriological quality of chilled tilapia fish </w:t>
      </w:r>
      <w:proofErr w:type="spellStart"/>
      <w:r w:rsidRPr="00A656C9">
        <w:rPr>
          <w:rFonts w:asciiTheme="majorBidi" w:eastAsia="Times New Roman" w:hAnsiTheme="majorBidi" w:cstheme="majorBidi"/>
          <w:sz w:val="24"/>
          <w:szCs w:val="24"/>
        </w:rPr>
        <w:t>kofta</w:t>
      </w:r>
      <w:proofErr w:type="spellEnd"/>
      <w:r w:rsidRPr="00A656C9">
        <w:rPr>
          <w:rFonts w:asciiTheme="majorBidi" w:eastAsia="Times New Roman" w:hAnsiTheme="majorBidi" w:cstheme="majorBidi"/>
          <w:sz w:val="24"/>
          <w:szCs w:val="24"/>
        </w:rPr>
        <w:t>.</w:t>
      </w:r>
    </w:p>
    <w:p w14:paraId="4EBB300A" w14:textId="77777777" w:rsidR="002464E2" w:rsidRPr="00A656C9" w:rsidRDefault="002464E2" w:rsidP="00286B73">
      <w:pPr>
        <w:tabs>
          <w:tab w:val="right" w:pos="360"/>
          <w:tab w:val="right" w:pos="720"/>
        </w:tabs>
        <w:bidi w:val="0"/>
        <w:spacing w:after="0" w:line="240" w:lineRule="auto"/>
        <w:ind w:left="851" w:hanging="851"/>
        <w:jc w:val="lowKashida"/>
        <w:rPr>
          <w:rFonts w:asciiTheme="majorBidi" w:eastAsia="Calibri" w:hAnsiTheme="majorBidi" w:cstheme="majorBidi"/>
          <w:b/>
          <w:bCs/>
          <w:sz w:val="24"/>
          <w:szCs w:val="24"/>
          <w:u w:val="single"/>
          <w:lang w:bidi="ar-EG"/>
        </w:rPr>
      </w:pPr>
      <w:r w:rsidRPr="00A656C9">
        <w:rPr>
          <w:rFonts w:asciiTheme="majorBidi" w:eastAsia="Calibri" w:hAnsiTheme="majorBidi" w:cstheme="majorBidi"/>
          <w:b/>
          <w:bCs/>
          <w:sz w:val="24"/>
          <w:szCs w:val="24"/>
          <w:u w:val="single"/>
          <w:lang w:bidi="ar-EG"/>
        </w:rPr>
        <w:t>References</w:t>
      </w:r>
    </w:p>
    <w:p w14:paraId="6B1932A4" w14:textId="5814237E" w:rsidR="00615A37" w:rsidRPr="00615A37" w:rsidRDefault="00615A37" w:rsidP="00615A37">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tl/>
        </w:rPr>
      </w:pPr>
      <w:proofErr w:type="spellStart"/>
      <w:proofErr w:type="gramStart"/>
      <w:r w:rsidRPr="00615A37">
        <w:rPr>
          <w:rFonts w:asciiTheme="majorBidi" w:eastAsia="Times New Roman" w:hAnsiTheme="majorBidi" w:cstheme="majorBidi"/>
          <w:color w:val="FF0000"/>
        </w:rPr>
        <w:t>Basavegowda</w:t>
      </w:r>
      <w:proofErr w:type="spellEnd"/>
      <w:r w:rsidRPr="00615A37">
        <w:rPr>
          <w:rFonts w:asciiTheme="majorBidi" w:eastAsia="Times New Roman" w:hAnsiTheme="majorBidi" w:cstheme="majorBidi"/>
          <w:color w:val="FF0000"/>
        </w:rPr>
        <w:t xml:space="preserve">, N., &amp; </w:t>
      </w:r>
      <w:proofErr w:type="spellStart"/>
      <w:r w:rsidRPr="00615A37">
        <w:rPr>
          <w:rFonts w:asciiTheme="majorBidi" w:eastAsia="Times New Roman" w:hAnsiTheme="majorBidi" w:cstheme="majorBidi"/>
          <w:color w:val="FF0000"/>
        </w:rPr>
        <w:t>Baek</w:t>
      </w:r>
      <w:proofErr w:type="spellEnd"/>
      <w:r w:rsidRPr="00615A37">
        <w:rPr>
          <w:rFonts w:asciiTheme="majorBidi" w:eastAsia="Times New Roman" w:hAnsiTheme="majorBidi" w:cstheme="majorBidi"/>
          <w:color w:val="FF0000"/>
        </w:rPr>
        <w:t>, K. H. (2021).</w:t>
      </w:r>
      <w:proofErr w:type="gramEnd"/>
      <w:r w:rsidRPr="00615A37">
        <w:rPr>
          <w:rFonts w:asciiTheme="majorBidi" w:eastAsia="Times New Roman" w:hAnsiTheme="majorBidi" w:cstheme="majorBidi"/>
          <w:color w:val="FF0000"/>
        </w:rPr>
        <w:t xml:space="preserve"> </w:t>
      </w:r>
      <w:proofErr w:type="gramStart"/>
      <w:r w:rsidRPr="00615A37">
        <w:rPr>
          <w:rFonts w:asciiTheme="majorBidi" w:eastAsia="Times New Roman" w:hAnsiTheme="majorBidi" w:cstheme="majorBidi"/>
          <w:color w:val="FF0000"/>
        </w:rPr>
        <w:t>Synergistic antioxidant and antibacterial advantages of essential oils for food packaging applications.</w:t>
      </w:r>
      <w:proofErr w:type="gramEnd"/>
      <w:r w:rsidRPr="00615A37">
        <w:rPr>
          <w:rFonts w:asciiTheme="majorBidi" w:eastAsia="Times New Roman" w:hAnsiTheme="majorBidi" w:cstheme="majorBidi"/>
          <w:color w:val="FF0000"/>
        </w:rPr>
        <w:t xml:space="preserve"> </w:t>
      </w:r>
      <w:proofErr w:type="gramStart"/>
      <w:r w:rsidRPr="00615A37">
        <w:rPr>
          <w:rFonts w:asciiTheme="majorBidi" w:eastAsia="Times New Roman" w:hAnsiTheme="majorBidi" w:cstheme="majorBidi"/>
          <w:i/>
          <w:iCs/>
          <w:color w:val="FF0000"/>
        </w:rPr>
        <w:t>Biomolecules</w:t>
      </w:r>
      <w:r w:rsidRPr="00615A37">
        <w:rPr>
          <w:rFonts w:asciiTheme="majorBidi" w:eastAsia="Times New Roman" w:hAnsiTheme="majorBidi" w:cstheme="majorBidi"/>
          <w:color w:val="FF0000"/>
        </w:rPr>
        <w:t>, 2, 11(9).</w:t>
      </w:r>
      <w:proofErr w:type="gramEnd"/>
      <w:r w:rsidRPr="00615A37">
        <w:rPr>
          <w:rFonts w:asciiTheme="majorBidi" w:eastAsia="Times New Roman" w:hAnsiTheme="majorBidi" w:cstheme="majorBidi"/>
          <w:color w:val="FF0000"/>
        </w:rPr>
        <w:t xml:space="preserve"> 1267. 10.3390/biom11091267.</w:t>
      </w:r>
    </w:p>
    <w:p w14:paraId="59625EAD" w14:textId="77777777" w:rsidR="00A656C9" w:rsidRPr="005968DC"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5968DC">
        <w:rPr>
          <w:rFonts w:asciiTheme="majorBidi" w:eastAsia="Times New Roman" w:hAnsiTheme="majorBidi" w:cstheme="majorBidi"/>
          <w:color w:val="FF0000"/>
        </w:rPr>
        <w:t>Bukviˇcki</w:t>
      </w:r>
      <w:proofErr w:type="spellEnd"/>
      <w:r w:rsidRPr="005968DC">
        <w:rPr>
          <w:rFonts w:asciiTheme="majorBidi" w:eastAsia="Times New Roman" w:hAnsiTheme="majorBidi" w:cstheme="majorBidi"/>
          <w:color w:val="FF0000"/>
        </w:rPr>
        <w:t xml:space="preserve">, D., Stojkovi´c, D., </w:t>
      </w:r>
      <w:proofErr w:type="spellStart"/>
      <w:r w:rsidRPr="005968DC">
        <w:rPr>
          <w:rFonts w:asciiTheme="majorBidi" w:eastAsia="Times New Roman" w:hAnsiTheme="majorBidi" w:cstheme="majorBidi"/>
          <w:color w:val="FF0000"/>
        </w:rPr>
        <w:t>Sokovi´c</w:t>
      </w:r>
      <w:proofErr w:type="spellEnd"/>
      <w:r w:rsidRPr="005968DC">
        <w:rPr>
          <w:rFonts w:asciiTheme="majorBidi" w:eastAsia="Times New Roman" w:hAnsiTheme="majorBidi" w:cstheme="majorBidi"/>
          <w:color w:val="FF0000"/>
        </w:rPr>
        <w:t xml:space="preserve">, M., Vannini, L., Montanari, L., </w:t>
      </w:r>
      <w:proofErr w:type="spellStart"/>
      <w:r w:rsidRPr="005968DC">
        <w:rPr>
          <w:rFonts w:asciiTheme="majorBidi" w:eastAsia="Times New Roman" w:hAnsiTheme="majorBidi" w:cstheme="majorBidi"/>
          <w:color w:val="FF0000"/>
        </w:rPr>
        <w:t>Pejin</w:t>
      </w:r>
      <w:proofErr w:type="spellEnd"/>
      <w:r w:rsidRPr="005968DC">
        <w:rPr>
          <w:rFonts w:asciiTheme="majorBidi" w:eastAsia="Times New Roman" w:hAnsiTheme="majorBidi" w:cstheme="majorBidi"/>
          <w:color w:val="FF0000"/>
        </w:rPr>
        <w:t xml:space="preserve">, B., et al. (2014): </w:t>
      </w:r>
      <w:proofErr w:type="spellStart"/>
      <w:r w:rsidRPr="005968DC">
        <w:rPr>
          <w:rFonts w:asciiTheme="majorBidi" w:eastAsia="Calibri" w:hAnsiTheme="majorBidi" w:cstheme="majorBidi"/>
          <w:color w:val="FF0000"/>
        </w:rPr>
        <w:t>Satureja</w:t>
      </w:r>
      <w:proofErr w:type="spellEnd"/>
      <w:r w:rsidRPr="005968DC">
        <w:rPr>
          <w:rFonts w:asciiTheme="majorBidi" w:eastAsia="Calibri" w:hAnsiTheme="majorBidi" w:cstheme="majorBidi"/>
          <w:color w:val="FF0000"/>
        </w:rPr>
        <w:t xml:space="preserve"> </w:t>
      </w:r>
      <w:proofErr w:type="spellStart"/>
      <w:r w:rsidRPr="005968DC">
        <w:rPr>
          <w:rFonts w:asciiTheme="majorBidi" w:eastAsia="Calibri" w:hAnsiTheme="majorBidi" w:cstheme="majorBidi"/>
          <w:color w:val="FF0000"/>
        </w:rPr>
        <w:t>horvatii</w:t>
      </w:r>
      <w:proofErr w:type="spellEnd"/>
      <w:r w:rsidRPr="005968DC">
        <w:rPr>
          <w:rFonts w:asciiTheme="majorBidi" w:eastAsia="Calibri" w:hAnsiTheme="majorBidi" w:cstheme="majorBidi"/>
          <w:color w:val="FF0000"/>
        </w:rPr>
        <w:t xml:space="preserve"> essential oil: In vitro         antimicrobial and antiradical properties and in situ control of Listeria monocytogenes in pork meat. Meat Science, 96 (3), 1355–1360.</w:t>
      </w:r>
    </w:p>
    <w:p w14:paraId="2DD6EE69"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proofErr w:type="gramStart"/>
      <w:r w:rsidRPr="00E27535">
        <w:rPr>
          <w:rFonts w:asciiTheme="majorBidi" w:eastAsia="Times New Roman" w:hAnsiTheme="majorBidi" w:cstheme="majorBidi"/>
          <w:color w:val="FF0000"/>
        </w:rPr>
        <w:t>Cai</w:t>
      </w:r>
      <w:proofErr w:type="spellEnd"/>
      <w:proofErr w:type="gramEnd"/>
      <w:r w:rsidRPr="00E27535">
        <w:rPr>
          <w:rFonts w:asciiTheme="majorBidi" w:eastAsia="Times New Roman" w:hAnsiTheme="majorBidi" w:cstheme="majorBidi"/>
          <w:color w:val="FF0000"/>
        </w:rPr>
        <w:t xml:space="preserve">, L., Cao, A., Li, Y., Song, Z., Leng, L., &amp; Li, J. (2015): </w:t>
      </w:r>
      <w:r w:rsidRPr="00E27535">
        <w:rPr>
          <w:rFonts w:asciiTheme="majorBidi" w:eastAsia="Calibri" w:hAnsiTheme="majorBidi" w:cstheme="majorBidi"/>
          <w:color w:val="FF0000"/>
        </w:rPr>
        <w:t xml:space="preserve">The effects of essential oil treatment on the biogenic amines inhibition and quality preservation of red drum (Sciaenops ocellatus) fillets. </w:t>
      </w:r>
      <w:proofErr w:type="gramStart"/>
      <w:r w:rsidRPr="00E27535">
        <w:rPr>
          <w:rFonts w:asciiTheme="majorBidi" w:eastAsia="Calibri" w:hAnsiTheme="majorBidi" w:cstheme="majorBidi"/>
          <w:color w:val="FF0000"/>
        </w:rPr>
        <w:t>Food Control, 56, 1e8.</w:t>
      </w:r>
      <w:proofErr w:type="gramEnd"/>
    </w:p>
    <w:p w14:paraId="0D2177D3" w14:textId="77777777" w:rsidR="00356E3D" w:rsidRDefault="00356E3D" w:rsidP="00356E3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
    <w:p w14:paraId="5CF3B139" w14:textId="77777777" w:rsidR="00356E3D" w:rsidRPr="00356E3D" w:rsidRDefault="00356E3D" w:rsidP="00356E3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tl/>
        </w:rPr>
      </w:pPr>
      <w:bookmarkStart w:id="0" w:name="_Hlk142224057"/>
      <w:proofErr w:type="spellStart"/>
      <w:r w:rsidRPr="00356E3D">
        <w:rPr>
          <w:rFonts w:asciiTheme="majorBidi" w:eastAsia="Calibri" w:hAnsiTheme="majorBidi" w:cstheme="majorBidi"/>
          <w:color w:val="FF0000"/>
          <w:lang w:val="es-ES"/>
        </w:rPr>
        <w:t>Dawood</w:t>
      </w:r>
      <w:bookmarkEnd w:id="0"/>
      <w:proofErr w:type="spellEnd"/>
      <w:r w:rsidRPr="00356E3D">
        <w:rPr>
          <w:rFonts w:asciiTheme="majorBidi" w:eastAsia="Calibri" w:hAnsiTheme="majorBidi" w:cstheme="majorBidi"/>
          <w:color w:val="FF0000"/>
          <w:lang w:val="es-ES"/>
        </w:rPr>
        <w:t xml:space="preserve"> M.A., N.M. </w:t>
      </w:r>
      <w:proofErr w:type="spellStart"/>
      <w:r w:rsidRPr="00356E3D">
        <w:rPr>
          <w:rFonts w:asciiTheme="majorBidi" w:eastAsia="Calibri" w:hAnsiTheme="majorBidi" w:cstheme="majorBidi"/>
          <w:color w:val="FF0000"/>
          <w:lang w:val="es-ES"/>
        </w:rPr>
        <w:t>Eweedah</w:t>
      </w:r>
      <w:proofErr w:type="spellEnd"/>
      <w:r w:rsidRPr="00356E3D">
        <w:rPr>
          <w:rFonts w:asciiTheme="majorBidi" w:eastAsia="Calibri" w:hAnsiTheme="majorBidi" w:cstheme="majorBidi"/>
          <w:color w:val="FF0000"/>
          <w:lang w:val="es-ES"/>
        </w:rPr>
        <w:t xml:space="preserve">, E.M. </w:t>
      </w:r>
      <w:proofErr w:type="spellStart"/>
      <w:r w:rsidRPr="00356E3D">
        <w:rPr>
          <w:rFonts w:asciiTheme="majorBidi" w:eastAsia="Calibri" w:hAnsiTheme="majorBidi" w:cstheme="majorBidi"/>
          <w:color w:val="FF0000"/>
          <w:lang w:val="es-ES"/>
        </w:rPr>
        <w:t>Moustafa</w:t>
      </w:r>
      <w:proofErr w:type="spellEnd"/>
      <w:r w:rsidRPr="00356E3D">
        <w:rPr>
          <w:rFonts w:asciiTheme="majorBidi" w:eastAsia="Calibri" w:hAnsiTheme="majorBidi" w:cstheme="majorBidi"/>
          <w:color w:val="FF0000"/>
          <w:lang w:val="es-ES"/>
        </w:rPr>
        <w:t xml:space="preserve">, M.G. </w:t>
      </w:r>
      <w:proofErr w:type="spellStart"/>
      <w:r w:rsidRPr="00356E3D">
        <w:rPr>
          <w:rFonts w:asciiTheme="majorBidi" w:eastAsia="Calibri" w:hAnsiTheme="majorBidi" w:cstheme="majorBidi"/>
          <w:color w:val="FF0000"/>
          <w:lang w:val="es-ES"/>
        </w:rPr>
        <w:t>Shahin</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Synbiotic</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effects</w:t>
      </w:r>
      <w:proofErr w:type="spellEnd"/>
      <w:r w:rsidRPr="00356E3D">
        <w:rPr>
          <w:rFonts w:asciiTheme="majorBidi" w:eastAsia="Calibri" w:hAnsiTheme="majorBidi" w:cstheme="majorBidi"/>
          <w:color w:val="FF0000"/>
          <w:lang w:val="es-ES"/>
        </w:rPr>
        <w:t xml:space="preserve"> of Aspergillus </w:t>
      </w:r>
      <w:proofErr w:type="spellStart"/>
      <w:r w:rsidRPr="00356E3D">
        <w:rPr>
          <w:rFonts w:asciiTheme="majorBidi" w:eastAsia="Calibri" w:hAnsiTheme="majorBidi" w:cstheme="majorBidi"/>
          <w:color w:val="FF0000"/>
          <w:lang w:val="es-ES"/>
        </w:rPr>
        <w:t>oryzae</w:t>
      </w:r>
      <w:proofErr w:type="spellEnd"/>
      <w:r w:rsidRPr="00356E3D">
        <w:rPr>
          <w:rFonts w:asciiTheme="majorBidi" w:eastAsia="Calibri" w:hAnsiTheme="majorBidi" w:cstheme="majorBidi"/>
          <w:color w:val="FF0000"/>
          <w:lang w:val="es-ES"/>
        </w:rPr>
        <w:t xml:space="preserve"> and β-</w:t>
      </w:r>
      <w:proofErr w:type="spellStart"/>
      <w:r w:rsidRPr="00356E3D">
        <w:rPr>
          <w:rFonts w:asciiTheme="majorBidi" w:eastAsia="Calibri" w:hAnsiTheme="majorBidi" w:cstheme="majorBidi"/>
          <w:color w:val="FF0000"/>
          <w:lang w:val="es-ES"/>
        </w:rPr>
        <w:t>glucan</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on</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growth</w:t>
      </w:r>
      <w:proofErr w:type="spellEnd"/>
      <w:r w:rsidRPr="00356E3D">
        <w:rPr>
          <w:rFonts w:asciiTheme="majorBidi" w:eastAsia="Calibri" w:hAnsiTheme="majorBidi" w:cstheme="majorBidi"/>
          <w:color w:val="FF0000"/>
          <w:lang w:val="es-ES"/>
        </w:rPr>
        <w:t xml:space="preserve"> and </w:t>
      </w:r>
      <w:proofErr w:type="spellStart"/>
      <w:r w:rsidRPr="00356E3D">
        <w:rPr>
          <w:rFonts w:asciiTheme="majorBidi" w:eastAsia="Calibri" w:hAnsiTheme="majorBidi" w:cstheme="majorBidi"/>
          <w:color w:val="FF0000"/>
          <w:lang w:val="es-ES"/>
        </w:rPr>
        <w:t>oxidative</w:t>
      </w:r>
      <w:proofErr w:type="spellEnd"/>
      <w:r w:rsidRPr="00356E3D">
        <w:rPr>
          <w:rFonts w:asciiTheme="majorBidi" w:eastAsia="Calibri" w:hAnsiTheme="majorBidi" w:cstheme="majorBidi"/>
          <w:color w:val="FF0000"/>
          <w:lang w:val="es-ES"/>
        </w:rPr>
        <w:t xml:space="preserve"> and </w:t>
      </w:r>
      <w:proofErr w:type="spellStart"/>
      <w:r w:rsidRPr="00356E3D">
        <w:rPr>
          <w:rFonts w:asciiTheme="majorBidi" w:eastAsia="Calibri" w:hAnsiTheme="majorBidi" w:cstheme="majorBidi"/>
          <w:color w:val="FF0000"/>
          <w:lang w:val="es-ES"/>
        </w:rPr>
        <w:t>immune</w:t>
      </w:r>
      <w:proofErr w:type="spellEnd"/>
      <w:r w:rsidRPr="00356E3D">
        <w:rPr>
          <w:rFonts w:asciiTheme="majorBidi" w:eastAsia="Calibri" w:hAnsiTheme="majorBidi" w:cstheme="majorBidi"/>
          <w:color w:val="FF0000"/>
          <w:lang w:val="es-ES"/>
        </w:rPr>
        <w:t xml:space="preserve"> responses of </w:t>
      </w:r>
      <w:proofErr w:type="spellStart"/>
      <w:r w:rsidRPr="00356E3D">
        <w:rPr>
          <w:rFonts w:asciiTheme="majorBidi" w:eastAsia="Calibri" w:hAnsiTheme="majorBidi" w:cstheme="majorBidi"/>
          <w:color w:val="FF0000"/>
          <w:lang w:val="es-ES"/>
        </w:rPr>
        <w:t>nile</w:t>
      </w:r>
      <w:proofErr w:type="spellEnd"/>
      <w:r w:rsidRPr="00356E3D">
        <w:rPr>
          <w:rFonts w:asciiTheme="majorBidi" w:eastAsia="Calibri" w:hAnsiTheme="majorBidi" w:cstheme="majorBidi"/>
          <w:color w:val="FF0000"/>
          <w:lang w:val="es-ES"/>
        </w:rPr>
        <w:t xml:space="preserve"> Tilapia, </w:t>
      </w:r>
      <w:proofErr w:type="spellStart"/>
      <w:r w:rsidRPr="00356E3D">
        <w:rPr>
          <w:rFonts w:asciiTheme="majorBidi" w:eastAsia="Calibri" w:hAnsiTheme="majorBidi" w:cstheme="majorBidi"/>
          <w:color w:val="FF0000"/>
          <w:lang w:val="es-ES"/>
        </w:rPr>
        <w:t>Oreochromis</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niloticus</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Probiotics</w:t>
      </w:r>
      <w:proofErr w:type="spellEnd"/>
      <w:r w:rsidRPr="00356E3D">
        <w:rPr>
          <w:rFonts w:asciiTheme="majorBidi" w:eastAsia="Calibri" w:hAnsiTheme="majorBidi" w:cstheme="majorBidi"/>
          <w:color w:val="FF0000"/>
          <w:lang w:val="es-ES"/>
        </w:rPr>
        <w:t xml:space="preserve"> and </w:t>
      </w:r>
      <w:proofErr w:type="spellStart"/>
      <w:r w:rsidRPr="00356E3D">
        <w:rPr>
          <w:rFonts w:asciiTheme="majorBidi" w:eastAsia="Calibri" w:hAnsiTheme="majorBidi" w:cstheme="majorBidi"/>
          <w:color w:val="FF0000"/>
          <w:lang w:val="es-ES"/>
        </w:rPr>
        <w:t>antimicrobial</w:t>
      </w:r>
      <w:proofErr w:type="spellEnd"/>
      <w:r w:rsidRPr="00356E3D">
        <w:rPr>
          <w:rFonts w:asciiTheme="majorBidi" w:eastAsia="Calibri" w:hAnsiTheme="majorBidi" w:cstheme="majorBidi"/>
          <w:color w:val="FF0000"/>
          <w:lang w:val="es-ES"/>
        </w:rPr>
        <w:t xml:space="preserve"> </w:t>
      </w:r>
      <w:proofErr w:type="spellStart"/>
      <w:r w:rsidRPr="00356E3D">
        <w:rPr>
          <w:rFonts w:asciiTheme="majorBidi" w:eastAsia="Calibri" w:hAnsiTheme="majorBidi" w:cstheme="majorBidi"/>
          <w:color w:val="FF0000"/>
          <w:lang w:val="es-ES"/>
        </w:rPr>
        <w:t>proteins</w:t>
      </w:r>
      <w:proofErr w:type="spellEnd"/>
      <w:r w:rsidRPr="00356E3D">
        <w:rPr>
          <w:rFonts w:asciiTheme="majorBidi" w:eastAsia="Calibri" w:hAnsiTheme="majorBidi" w:cstheme="majorBidi"/>
          <w:color w:val="FF0000"/>
          <w:lang w:val="es-ES"/>
        </w:rPr>
        <w:t xml:space="preserve"> 12(1) (2020) 172-183.</w:t>
      </w:r>
    </w:p>
    <w:p w14:paraId="57FE8DA7" w14:textId="77777777" w:rsidR="00356E3D" w:rsidRDefault="00356E3D" w:rsidP="00356E3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
    <w:p w14:paraId="70DEA2F5" w14:textId="77777777" w:rsidR="00356E3D" w:rsidRPr="00E27535" w:rsidRDefault="00356E3D" w:rsidP="00356E3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
    <w:p w14:paraId="6FF5D68B" w14:textId="0CB199FB" w:rsidR="00A656C9" w:rsidRPr="00D308C4"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D308C4">
        <w:rPr>
          <w:rFonts w:asciiTheme="majorBidi" w:eastAsia="Times New Roman" w:hAnsiTheme="majorBidi" w:cstheme="majorBidi"/>
          <w:color w:val="FF0000"/>
        </w:rPr>
        <w:lastRenderedPageBreak/>
        <w:t xml:space="preserve">Egyptian Organization for Standardization (ES), (2006): </w:t>
      </w:r>
      <w:r w:rsidRPr="00D308C4">
        <w:rPr>
          <w:rFonts w:asciiTheme="majorBidi" w:eastAsia="Calibri" w:hAnsiTheme="majorBidi" w:cstheme="majorBidi"/>
          <w:color w:val="FF0000"/>
        </w:rPr>
        <w:t>Methods of analysis and testing for meat. Part 9: determination of total volatile nitrogen (TVN).ES:63-9/2006.</w:t>
      </w:r>
    </w:p>
    <w:p w14:paraId="45348FB4"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D308C4">
        <w:rPr>
          <w:rFonts w:asciiTheme="majorBidi" w:eastAsia="Times New Roman" w:hAnsiTheme="majorBidi" w:cstheme="majorBidi"/>
          <w:color w:val="FF0000"/>
        </w:rPr>
        <w:t>Egyptian Organization for Standardization (ES), (2006):</w:t>
      </w:r>
      <w:r w:rsidRPr="00D308C4">
        <w:rPr>
          <w:rFonts w:asciiTheme="majorBidi" w:eastAsia="Calibri" w:hAnsiTheme="majorBidi" w:cstheme="majorBidi"/>
          <w:color w:val="FF0000"/>
        </w:rPr>
        <w:t xml:space="preserve"> Methods of analysis and testing for meat. Part 10: determination of </w:t>
      </w:r>
      <w:proofErr w:type="spellStart"/>
      <w:r w:rsidRPr="00D308C4">
        <w:rPr>
          <w:rFonts w:asciiTheme="majorBidi" w:eastAsia="Calibri" w:hAnsiTheme="majorBidi" w:cstheme="majorBidi"/>
          <w:color w:val="FF0000"/>
        </w:rPr>
        <w:t>thiobarbituric</w:t>
      </w:r>
      <w:proofErr w:type="spellEnd"/>
      <w:r w:rsidRPr="00D308C4">
        <w:rPr>
          <w:rFonts w:asciiTheme="majorBidi" w:eastAsia="Calibri" w:hAnsiTheme="majorBidi" w:cstheme="majorBidi"/>
          <w:color w:val="FF0000"/>
        </w:rPr>
        <w:t xml:space="preserve"> acid (TBA). ES: 63-10/2006.</w:t>
      </w:r>
    </w:p>
    <w:p w14:paraId="1C892C09" w14:textId="77777777" w:rsidR="00C36D2B" w:rsidRDefault="00C36D2B" w:rsidP="00C36D2B">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
    <w:p w14:paraId="33F936A9" w14:textId="77777777" w:rsidR="00A656C9" w:rsidRDefault="00A656C9" w:rsidP="0020298D">
      <w:pPr>
        <w:bidi w:val="0"/>
        <w:spacing w:after="200" w:line="276" w:lineRule="auto"/>
        <w:ind w:left="722" w:hangingChars="327" w:hanging="722"/>
        <w:jc w:val="both"/>
        <w:rPr>
          <w:rFonts w:asciiTheme="majorBidi" w:eastAsia="Times New Roman" w:hAnsiTheme="majorBidi" w:cstheme="majorBidi"/>
          <w:b/>
          <w:bCs/>
          <w:color w:val="FF0000"/>
        </w:rPr>
      </w:pPr>
      <w:proofErr w:type="spellStart"/>
      <w:proofErr w:type="gramStart"/>
      <w:r w:rsidRPr="00B90376">
        <w:rPr>
          <w:rFonts w:asciiTheme="majorBidi" w:eastAsia="Calibri" w:hAnsiTheme="majorBidi" w:cstheme="majorBidi"/>
          <w:b/>
          <w:bCs/>
          <w:color w:val="FF0000"/>
        </w:rPr>
        <w:t>Elsabagh</w:t>
      </w:r>
      <w:proofErr w:type="spellEnd"/>
      <w:r w:rsidRPr="00B90376">
        <w:rPr>
          <w:rFonts w:asciiTheme="majorBidi" w:eastAsia="Calibri" w:hAnsiTheme="majorBidi" w:cstheme="majorBidi"/>
          <w:b/>
          <w:bCs/>
          <w:color w:val="FF0000"/>
        </w:rPr>
        <w:t xml:space="preserve">, R., Ibrahim, S.S., </w:t>
      </w:r>
      <w:proofErr w:type="spellStart"/>
      <w:r w:rsidRPr="00B90376">
        <w:rPr>
          <w:rFonts w:asciiTheme="majorBidi" w:eastAsia="Calibri" w:hAnsiTheme="majorBidi" w:cstheme="majorBidi"/>
          <w:b/>
          <w:bCs/>
          <w:color w:val="FF0000"/>
        </w:rPr>
        <w:t>Abd-Elaaty</w:t>
      </w:r>
      <w:proofErr w:type="spellEnd"/>
      <w:r w:rsidRPr="00B90376">
        <w:rPr>
          <w:rFonts w:asciiTheme="majorBidi" w:eastAsia="Calibri" w:hAnsiTheme="majorBidi" w:cstheme="majorBidi"/>
          <w:b/>
          <w:bCs/>
          <w:color w:val="FF0000"/>
        </w:rPr>
        <w:t xml:space="preserve">, E.M., </w:t>
      </w:r>
      <w:proofErr w:type="spellStart"/>
      <w:r w:rsidRPr="00B90376">
        <w:rPr>
          <w:rFonts w:asciiTheme="majorBidi" w:eastAsia="Calibri" w:hAnsiTheme="majorBidi" w:cstheme="majorBidi"/>
          <w:b/>
          <w:bCs/>
          <w:color w:val="FF0000"/>
        </w:rPr>
        <w:t>Abdeen</w:t>
      </w:r>
      <w:proofErr w:type="spellEnd"/>
      <w:r w:rsidRPr="00B90376">
        <w:rPr>
          <w:rFonts w:asciiTheme="majorBidi" w:eastAsia="Calibri" w:hAnsiTheme="majorBidi" w:cstheme="majorBidi"/>
          <w:b/>
          <w:bCs/>
          <w:color w:val="FF0000"/>
        </w:rPr>
        <w:t xml:space="preserve">, A., </w:t>
      </w:r>
      <w:proofErr w:type="spellStart"/>
      <w:r w:rsidRPr="00B90376">
        <w:rPr>
          <w:rFonts w:asciiTheme="majorBidi" w:eastAsia="Calibri" w:hAnsiTheme="majorBidi" w:cstheme="majorBidi"/>
          <w:b/>
          <w:bCs/>
          <w:color w:val="FF0000"/>
        </w:rPr>
        <w:t>Rayan</w:t>
      </w:r>
      <w:proofErr w:type="spellEnd"/>
      <w:r w:rsidRPr="00B90376">
        <w:rPr>
          <w:rFonts w:asciiTheme="majorBidi" w:eastAsia="Calibri" w:hAnsiTheme="majorBidi" w:cstheme="majorBidi"/>
          <w:b/>
          <w:bCs/>
          <w:color w:val="FF0000"/>
        </w:rPr>
        <w:t xml:space="preserve">, A.M., Ibrahim, S.F., </w:t>
      </w:r>
      <w:proofErr w:type="spellStart"/>
      <w:r w:rsidRPr="00B90376">
        <w:rPr>
          <w:rFonts w:asciiTheme="majorBidi" w:eastAsia="Calibri" w:hAnsiTheme="majorBidi" w:cstheme="majorBidi"/>
          <w:b/>
          <w:bCs/>
          <w:color w:val="FF0000"/>
        </w:rPr>
        <w:t>Abdo</w:t>
      </w:r>
      <w:proofErr w:type="spellEnd"/>
      <w:r w:rsidRPr="00B90376">
        <w:rPr>
          <w:rFonts w:asciiTheme="majorBidi" w:eastAsia="Calibri" w:hAnsiTheme="majorBidi" w:cstheme="majorBidi"/>
          <w:b/>
          <w:bCs/>
          <w:color w:val="FF0000"/>
        </w:rPr>
        <w:t xml:space="preserve">, M., </w:t>
      </w:r>
      <w:proofErr w:type="spellStart"/>
      <w:r w:rsidRPr="00B90376">
        <w:rPr>
          <w:rFonts w:asciiTheme="majorBidi" w:eastAsia="Calibri" w:hAnsiTheme="majorBidi" w:cstheme="majorBidi"/>
          <w:b/>
          <w:bCs/>
          <w:color w:val="FF0000"/>
        </w:rPr>
        <w:t>Imbrea</w:t>
      </w:r>
      <w:proofErr w:type="spellEnd"/>
      <w:r w:rsidRPr="00B90376">
        <w:rPr>
          <w:rFonts w:asciiTheme="majorBidi" w:eastAsia="Calibri" w:hAnsiTheme="majorBidi" w:cstheme="majorBidi"/>
          <w:b/>
          <w:bCs/>
          <w:color w:val="FF0000"/>
        </w:rPr>
        <w:t xml:space="preserve">, F., </w:t>
      </w:r>
      <w:proofErr w:type="spellStart"/>
      <w:r w:rsidRPr="00B90376">
        <w:rPr>
          <w:rFonts w:asciiTheme="majorBidi" w:eastAsia="Calibri" w:hAnsiTheme="majorBidi" w:cstheme="majorBidi"/>
          <w:b/>
          <w:bCs/>
          <w:color w:val="FF0000"/>
        </w:rPr>
        <w:t>Şmuleac</w:t>
      </w:r>
      <w:proofErr w:type="spellEnd"/>
      <w:r w:rsidRPr="00B90376">
        <w:rPr>
          <w:rFonts w:asciiTheme="majorBidi" w:eastAsia="Calibri" w:hAnsiTheme="majorBidi" w:cstheme="majorBidi"/>
          <w:b/>
          <w:bCs/>
          <w:color w:val="FF0000"/>
        </w:rPr>
        <w:t>, L., El-</w:t>
      </w:r>
      <w:proofErr w:type="spellStart"/>
      <w:r w:rsidRPr="00B90376">
        <w:rPr>
          <w:rFonts w:asciiTheme="majorBidi" w:eastAsia="Calibri" w:hAnsiTheme="majorBidi" w:cstheme="majorBidi"/>
          <w:b/>
          <w:bCs/>
          <w:color w:val="FF0000"/>
        </w:rPr>
        <w:t>Sayed</w:t>
      </w:r>
      <w:proofErr w:type="spellEnd"/>
      <w:r w:rsidRPr="00B90376">
        <w:rPr>
          <w:rFonts w:asciiTheme="majorBidi" w:eastAsia="Calibri" w:hAnsiTheme="majorBidi" w:cstheme="majorBidi"/>
          <w:b/>
          <w:bCs/>
          <w:color w:val="FF0000"/>
        </w:rPr>
        <w:t xml:space="preserve">, A.M. &amp; </w:t>
      </w:r>
      <w:proofErr w:type="spellStart"/>
      <w:r w:rsidRPr="00B90376">
        <w:rPr>
          <w:rFonts w:asciiTheme="majorBidi" w:eastAsia="Calibri" w:hAnsiTheme="majorBidi" w:cstheme="majorBidi"/>
          <w:b/>
          <w:bCs/>
          <w:color w:val="FF0000"/>
        </w:rPr>
        <w:t>Abd</w:t>
      </w:r>
      <w:proofErr w:type="spellEnd"/>
      <w:r w:rsidRPr="00B90376">
        <w:rPr>
          <w:rFonts w:asciiTheme="majorBidi" w:eastAsia="Calibri" w:hAnsiTheme="majorBidi" w:cstheme="majorBidi"/>
          <w:b/>
          <w:bCs/>
          <w:color w:val="FF0000"/>
        </w:rPr>
        <w:t xml:space="preserve"> </w:t>
      </w:r>
      <w:proofErr w:type="spellStart"/>
      <w:r w:rsidRPr="00B90376">
        <w:rPr>
          <w:rFonts w:asciiTheme="majorBidi" w:eastAsia="Calibri" w:hAnsiTheme="majorBidi" w:cstheme="majorBidi"/>
          <w:b/>
          <w:bCs/>
          <w:color w:val="FF0000"/>
        </w:rPr>
        <w:t>Elghaffar</w:t>
      </w:r>
      <w:proofErr w:type="spellEnd"/>
      <w:r w:rsidRPr="00B90376">
        <w:rPr>
          <w:rFonts w:asciiTheme="majorBidi" w:eastAsia="Calibri" w:hAnsiTheme="majorBidi" w:cstheme="majorBidi"/>
          <w:b/>
          <w:bCs/>
          <w:color w:val="FF0000"/>
        </w:rPr>
        <w:t>, R.Y. 2023.</w:t>
      </w:r>
      <w:proofErr w:type="gramEnd"/>
      <w:r w:rsidRPr="00B90376">
        <w:rPr>
          <w:rFonts w:asciiTheme="majorBidi" w:eastAsia="Calibri" w:hAnsiTheme="majorBidi" w:cstheme="majorBidi"/>
          <w:color w:val="FF0000"/>
        </w:rPr>
        <w:t xml:space="preserve"> Chitosan edible coating: a potential control of toxic biogenic amines and enhancing the quality and shelf life of chilled tuna filets. </w:t>
      </w:r>
      <w:proofErr w:type="gramStart"/>
      <w:r w:rsidRPr="00B90376">
        <w:rPr>
          <w:rFonts w:asciiTheme="majorBidi" w:eastAsia="Calibri" w:hAnsiTheme="majorBidi" w:cstheme="majorBidi"/>
          <w:i/>
          <w:iCs/>
          <w:color w:val="FF0000"/>
        </w:rPr>
        <w:t>Frontiers in Sustainable Food Systems</w:t>
      </w:r>
      <w:r w:rsidRPr="00B90376">
        <w:rPr>
          <w:rFonts w:asciiTheme="majorBidi" w:eastAsia="Calibri" w:hAnsiTheme="majorBidi" w:cstheme="majorBidi"/>
          <w:color w:val="FF0000"/>
        </w:rPr>
        <w:t xml:space="preserve">, </w:t>
      </w:r>
      <w:r w:rsidRPr="00B90376">
        <w:rPr>
          <w:rFonts w:asciiTheme="majorBidi" w:eastAsia="Calibri" w:hAnsiTheme="majorBidi" w:cstheme="majorBidi"/>
          <w:i/>
          <w:iCs/>
          <w:color w:val="FF0000"/>
        </w:rPr>
        <w:t>7</w:t>
      </w:r>
      <w:r w:rsidRPr="00B90376">
        <w:rPr>
          <w:rFonts w:asciiTheme="majorBidi" w:eastAsia="Calibri" w:hAnsiTheme="majorBidi" w:cstheme="majorBidi"/>
          <w:color w:val="FF0000"/>
        </w:rPr>
        <w:t>, p.1177010.</w:t>
      </w:r>
      <w:proofErr w:type="gramEnd"/>
    </w:p>
    <w:p w14:paraId="4F737CD7" w14:textId="77777777" w:rsidR="00C36D2B" w:rsidRPr="00830723" w:rsidRDefault="00C36D2B" w:rsidP="00C36D2B">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830723">
        <w:rPr>
          <w:rFonts w:asciiTheme="majorBidi" w:eastAsia="Calibri" w:hAnsiTheme="majorBidi" w:cstheme="majorBidi"/>
          <w:color w:val="FF0000"/>
        </w:rPr>
        <w:t xml:space="preserve">E. S Egyptian Standards ‘, 63/11’’ (2006): Egyptian Organization </w:t>
      </w:r>
      <w:proofErr w:type="gramStart"/>
      <w:r w:rsidRPr="00830723">
        <w:rPr>
          <w:rFonts w:asciiTheme="majorBidi" w:eastAsia="Calibri" w:hAnsiTheme="majorBidi" w:cstheme="majorBidi"/>
          <w:color w:val="FF0000"/>
        </w:rPr>
        <w:t>For</w:t>
      </w:r>
      <w:proofErr w:type="gramEnd"/>
      <w:r w:rsidRPr="00830723">
        <w:rPr>
          <w:rFonts w:asciiTheme="majorBidi" w:eastAsia="Calibri" w:hAnsiTheme="majorBidi" w:cstheme="majorBidi"/>
          <w:color w:val="FF0000"/>
        </w:rPr>
        <w:t xml:space="preserve"> Standardization and quality control. Egyptian Standards for meat products treated with heat.</w:t>
      </w:r>
    </w:p>
    <w:p w14:paraId="3C479078" w14:textId="77777777" w:rsidR="00C36D2B" w:rsidRPr="00B90376" w:rsidRDefault="00C36D2B" w:rsidP="00C36D2B">
      <w:pPr>
        <w:bidi w:val="0"/>
        <w:spacing w:after="200" w:line="276" w:lineRule="auto"/>
        <w:ind w:left="722" w:hangingChars="327" w:hanging="722"/>
        <w:jc w:val="both"/>
        <w:rPr>
          <w:rFonts w:asciiTheme="majorBidi" w:eastAsia="Times New Roman" w:hAnsiTheme="majorBidi" w:cstheme="majorBidi"/>
          <w:b/>
          <w:bCs/>
          <w:color w:val="FF0000"/>
        </w:rPr>
      </w:pPr>
    </w:p>
    <w:p w14:paraId="7AB2D2DF" w14:textId="77777777" w:rsidR="00A656C9" w:rsidRPr="00733A02"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733A02">
        <w:rPr>
          <w:rFonts w:asciiTheme="majorBidi" w:eastAsia="Times New Roman" w:hAnsiTheme="majorBidi" w:cstheme="majorBidi"/>
          <w:color w:val="FF0000"/>
        </w:rPr>
        <w:t xml:space="preserve">Fan, W., Chi, Y., &amp; Zhang, S. 2008: </w:t>
      </w:r>
      <w:r w:rsidRPr="00733A02">
        <w:rPr>
          <w:rFonts w:asciiTheme="majorBidi" w:eastAsia="Calibri" w:hAnsiTheme="majorBidi" w:cstheme="majorBidi"/>
          <w:color w:val="FF0000"/>
        </w:rPr>
        <w:t xml:space="preserve">The </w:t>
      </w:r>
      <w:proofErr w:type="gramStart"/>
      <w:r w:rsidRPr="00733A02">
        <w:rPr>
          <w:rFonts w:asciiTheme="majorBidi" w:eastAsia="Calibri" w:hAnsiTheme="majorBidi" w:cstheme="majorBidi"/>
          <w:color w:val="FF0000"/>
        </w:rPr>
        <w:t>use of a tea polyphenol dip</w:t>
      </w:r>
      <w:proofErr w:type="gramEnd"/>
      <w:r w:rsidRPr="00733A02">
        <w:rPr>
          <w:rFonts w:asciiTheme="majorBidi" w:eastAsia="Calibri" w:hAnsiTheme="majorBidi" w:cstheme="majorBidi"/>
          <w:color w:val="FF0000"/>
        </w:rPr>
        <w:t xml:space="preserve"> to extend the shelf life of silver carp (</w:t>
      </w:r>
      <w:proofErr w:type="spellStart"/>
      <w:r w:rsidRPr="00733A02">
        <w:rPr>
          <w:rFonts w:asciiTheme="majorBidi" w:eastAsia="Calibri" w:hAnsiTheme="majorBidi" w:cstheme="majorBidi"/>
          <w:color w:val="FF0000"/>
        </w:rPr>
        <w:t>Hypophthalmicthys</w:t>
      </w:r>
      <w:proofErr w:type="spellEnd"/>
      <w:r w:rsidRPr="00733A02">
        <w:rPr>
          <w:rFonts w:asciiTheme="majorBidi" w:eastAsia="Calibri" w:hAnsiTheme="majorBidi" w:cstheme="majorBidi"/>
          <w:color w:val="FF0000"/>
        </w:rPr>
        <w:t xml:space="preserve"> </w:t>
      </w:r>
      <w:proofErr w:type="spellStart"/>
      <w:r w:rsidRPr="00733A02">
        <w:rPr>
          <w:rFonts w:asciiTheme="majorBidi" w:eastAsia="Calibri" w:hAnsiTheme="majorBidi" w:cstheme="majorBidi"/>
          <w:color w:val="FF0000"/>
        </w:rPr>
        <w:t>molitrix</w:t>
      </w:r>
      <w:proofErr w:type="spellEnd"/>
      <w:r w:rsidRPr="00733A02">
        <w:rPr>
          <w:rFonts w:asciiTheme="majorBidi" w:eastAsia="Calibri" w:hAnsiTheme="majorBidi" w:cstheme="majorBidi"/>
          <w:color w:val="FF0000"/>
        </w:rPr>
        <w:t xml:space="preserve">) during storage in ice. </w:t>
      </w:r>
      <w:proofErr w:type="gramStart"/>
      <w:r w:rsidRPr="00733A02">
        <w:rPr>
          <w:rFonts w:asciiTheme="majorBidi" w:eastAsia="Calibri" w:hAnsiTheme="majorBidi" w:cstheme="majorBidi"/>
          <w:color w:val="FF0000"/>
        </w:rPr>
        <w:t>Food chemistry, 108(1), 148-153.</w:t>
      </w:r>
      <w:proofErr w:type="gramEnd"/>
    </w:p>
    <w:p w14:paraId="3950C147" w14:textId="77777777" w:rsidR="00A656C9" w:rsidRPr="00DC151D"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Pr>
      </w:pPr>
      <w:proofErr w:type="gramStart"/>
      <w:r w:rsidRPr="00DC151D">
        <w:rPr>
          <w:rFonts w:asciiTheme="majorBidi" w:eastAsia="Times New Roman" w:hAnsiTheme="majorBidi" w:cstheme="majorBidi"/>
          <w:color w:val="FF0000"/>
        </w:rPr>
        <w:t>FAO (2022).</w:t>
      </w:r>
      <w:proofErr w:type="gramEnd"/>
      <w:r w:rsidRPr="00DC151D">
        <w:rPr>
          <w:rFonts w:asciiTheme="majorBidi" w:eastAsia="Times New Roman" w:hAnsiTheme="majorBidi" w:cstheme="majorBidi"/>
          <w:color w:val="FF0000"/>
        </w:rPr>
        <w:t xml:space="preserve"> </w:t>
      </w:r>
      <w:proofErr w:type="gramStart"/>
      <w:r w:rsidRPr="00DC151D">
        <w:rPr>
          <w:rFonts w:asciiTheme="majorBidi" w:eastAsia="Times New Roman" w:hAnsiTheme="majorBidi" w:cstheme="majorBidi"/>
          <w:color w:val="FF0000"/>
        </w:rPr>
        <w:t>The State of World Fisheries and Aquaculture 2022.</w:t>
      </w:r>
      <w:proofErr w:type="gramEnd"/>
      <w:r w:rsidRPr="00DC151D">
        <w:rPr>
          <w:rFonts w:asciiTheme="majorBidi" w:eastAsia="Times New Roman" w:hAnsiTheme="majorBidi" w:cstheme="majorBidi"/>
          <w:color w:val="FF0000"/>
        </w:rPr>
        <w:t xml:space="preserve"> </w:t>
      </w:r>
      <w:proofErr w:type="gramStart"/>
      <w:r w:rsidRPr="00DC151D">
        <w:rPr>
          <w:rFonts w:asciiTheme="majorBidi" w:eastAsia="Times New Roman" w:hAnsiTheme="majorBidi" w:cstheme="majorBidi"/>
          <w:color w:val="FF0000"/>
        </w:rPr>
        <w:t>Towards Blue Transformation.</w:t>
      </w:r>
      <w:proofErr w:type="gramEnd"/>
      <w:r w:rsidRPr="00DC151D">
        <w:rPr>
          <w:rFonts w:asciiTheme="majorBidi" w:eastAsia="Times New Roman" w:hAnsiTheme="majorBidi" w:cstheme="majorBidi"/>
          <w:color w:val="FF0000"/>
        </w:rPr>
        <w:t xml:space="preserve"> FAO: Rome. </w:t>
      </w:r>
      <w:proofErr w:type="gramStart"/>
      <w:r w:rsidRPr="00DC151D">
        <w:rPr>
          <w:rFonts w:asciiTheme="majorBidi" w:eastAsia="Times New Roman" w:hAnsiTheme="majorBidi" w:cstheme="majorBidi"/>
          <w:color w:val="FF0000"/>
        </w:rPr>
        <w:t>10.4060/cc0461en.</w:t>
      </w:r>
      <w:proofErr w:type="gramEnd"/>
    </w:p>
    <w:p w14:paraId="6A139BD4" w14:textId="77777777" w:rsidR="00A656C9" w:rsidRPr="00F902FA"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gramStart"/>
      <w:r w:rsidRPr="00F902FA">
        <w:rPr>
          <w:rFonts w:asciiTheme="majorBidi" w:eastAsia="Calibri" w:hAnsiTheme="majorBidi" w:cstheme="majorBidi"/>
          <w:color w:val="FF0000"/>
        </w:rPr>
        <w:t>FDA, (2001).</w:t>
      </w:r>
      <w:proofErr w:type="gramEnd"/>
      <w:r w:rsidRPr="00F902FA">
        <w:rPr>
          <w:rFonts w:asciiTheme="majorBidi" w:eastAsia="Calibri" w:hAnsiTheme="majorBidi" w:cstheme="majorBidi"/>
          <w:color w:val="FF0000"/>
        </w:rPr>
        <w:t xml:space="preserve"> </w:t>
      </w:r>
      <w:proofErr w:type="gramStart"/>
      <w:r w:rsidRPr="00F902FA">
        <w:rPr>
          <w:rFonts w:asciiTheme="majorBidi" w:eastAsia="Calibri" w:hAnsiTheme="majorBidi" w:cstheme="majorBidi"/>
          <w:color w:val="FF0000"/>
        </w:rPr>
        <w:t>Bacteriological analytical manual online.</w:t>
      </w:r>
      <w:proofErr w:type="gramEnd"/>
      <w:r w:rsidRPr="00F902FA">
        <w:rPr>
          <w:rFonts w:asciiTheme="majorBidi" w:eastAsia="Calibri" w:hAnsiTheme="majorBidi" w:cstheme="majorBidi"/>
          <w:color w:val="FF0000"/>
        </w:rPr>
        <w:t xml:space="preserve"> Available </w:t>
      </w:r>
      <w:proofErr w:type="gramStart"/>
      <w:r w:rsidRPr="00F902FA">
        <w:rPr>
          <w:rFonts w:asciiTheme="majorBidi" w:eastAsia="Calibri" w:hAnsiTheme="majorBidi" w:cstheme="majorBidi"/>
          <w:color w:val="FF0000"/>
        </w:rPr>
        <w:t>from:</w:t>
      </w:r>
      <w:proofErr w:type="gramEnd"/>
      <w:r w:rsidRPr="00F902FA">
        <w:rPr>
          <w:rFonts w:asciiTheme="majorBidi" w:eastAsia="Calibri" w:hAnsiTheme="majorBidi" w:cstheme="majorBidi"/>
          <w:color w:val="FF0000"/>
        </w:rPr>
        <w:t xml:space="preserve">&lt; Available from: http://www.fda.gov/Food/FoodScienceResearch/LaboratoryMethods/ucm2006949. </w:t>
      </w:r>
    </w:p>
    <w:p w14:paraId="0D4E0875"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3B1A07">
        <w:rPr>
          <w:rFonts w:asciiTheme="majorBidi" w:eastAsia="Times New Roman" w:hAnsiTheme="majorBidi" w:cstheme="majorBidi"/>
          <w:color w:val="FF0000"/>
        </w:rPr>
        <w:t xml:space="preserve">Feldman, D.; Ganon, J.; </w:t>
      </w:r>
      <w:proofErr w:type="spellStart"/>
      <w:r w:rsidRPr="003B1A07">
        <w:rPr>
          <w:rFonts w:asciiTheme="majorBidi" w:eastAsia="Times New Roman" w:hAnsiTheme="majorBidi" w:cstheme="majorBidi"/>
          <w:color w:val="FF0000"/>
        </w:rPr>
        <w:t>Haffman</w:t>
      </w:r>
      <w:proofErr w:type="spellEnd"/>
      <w:r w:rsidRPr="003B1A07">
        <w:rPr>
          <w:rFonts w:asciiTheme="majorBidi" w:eastAsia="Times New Roman" w:hAnsiTheme="majorBidi" w:cstheme="majorBidi"/>
          <w:color w:val="FF0000"/>
        </w:rPr>
        <w:t xml:space="preserve">, R. and Simpson, J. (2003): </w:t>
      </w:r>
      <w:r w:rsidRPr="003B1A07">
        <w:rPr>
          <w:rFonts w:asciiTheme="majorBidi" w:eastAsia="Calibri" w:hAnsiTheme="majorBidi" w:cstheme="majorBidi"/>
          <w:color w:val="FF0000"/>
        </w:rPr>
        <w:t xml:space="preserve">The solution for data analysis and presentation graphics.2nd Ed., Abacus </w:t>
      </w:r>
      <w:proofErr w:type="spellStart"/>
      <w:r w:rsidRPr="003B1A07">
        <w:rPr>
          <w:rFonts w:asciiTheme="majorBidi" w:eastAsia="Calibri" w:hAnsiTheme="majorBidi" w:cstheme="majorBidi"/>
          <w:color w:val="FF0000"/>
        </w:rPr>
        <w:t>Lancripts</w:t>
      </w:r>
      <w:proofErr w:type="spellEnd"/>
      <w:r w:rsidRPr="003B1A07">
        <w:rPr>
          <w:rFonts w:asciiTheme="majorBidi" w:eastAsia="Calibri" w:hAnsiTheme="majorBidi" w:cstheme="majorBidi"/>
          <w:color w:val="FF0000"/>
        </w:rPr>
        <w:t>, Inc., Berkeley, USA.</w:t>
      </w:r>
    </w:p>
    <w:p w14:paraId="2AF79B2D" w14:textId="136F8492" w:rsidR="009204E0" w:rsidRPr="003B1A07" w:rsidRDefault="009204E0" w:rsidP="009204E0">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gramStart"/>
      <w:r w:rsidRPr="009204E0">
        <w:rPr>
          <w:rFonts w:asciiTheme="majorBidi" w:eastAsia="Calibri" w:hAnsiTheme="majorBidi" w:cstheme="majorBidi"/>
          <w:color w:val="FF0000"/>
        </w:rPr>
        <w:t xml:space="preserve">Golden, C. D., Koehn, J. Z., </w:t>
      </w:r>
      <w:proofErr w:type="spellStart"/>
      <w:r w:rsidRPr="009204E0">
        <w:rPr>
          <w:rFonts w:asciiTheme="majorBidi" w:eastAsia="Calibri" w:hAnsiTheme="majorBidi" w:cstheme="majorBidi"/>
          <w:color w:val="FF0000"/>
        </w:rPr>
        <w:t>Shepon</w:t>
      </w:r>
      <w:proofErr w:type="spellEnd"/>
      <w:r w:rsidRPr="009204E0">
        <w:rPr>
          <w:rFonts w:asciiTheme="majorBidi" w:eastAsia="Calibri" w:hAnsiTheme="majorBidi" w:cstheme="majorBidi"/>
          <w:color w:val="FF0000"/>
        </w:rPr>
        <w:t>, A., et al. (2021).</w:t>
      </w:r>
      <w:proofErr w:type="gramEnd"/>
      <w:r w:rsidRPr="009204E0">
        <w:rPr>
          <w:rFonts w:asciiTheme="majorBidi" w:eastAsia="Calibri" w:hAnsiTheme="majorBidi" w:cstheme="majorBidi"/>
          <w:color w:val="FF0000"/>
        </w:rPr>
        <w:t xml:space="preserve"> </w:t>
      </w:r>
      <w:proofErr w:type="gramStart"/>
      <w:r w:rsidRPr="009204E0">
        <w:rPr>
          <w:rFonts w:asciiTheme="majorBidi" w:eastAsia="Calibri" w:hAnsiTheme="majorBidi" w:cstheme="majorBidi"/>
          <w:color w:val="FF0000"/>
        </w:rPr>
        <w:t>Aquatic foods to nourish nations.</w:t>
      </w:r>
      <w:proofErr w:type="gramEnd"/>
      <w:r w:rsidRPr="009204E0">
        <w:rPr>
          <w:rFonts w:asciiTheme="majorBidi" w:eastAsia="Calibri" w:hAnsiTheme="majorBidi" w:cstheme="majorBidi"/>
          <w:color w:val="FF0000"/>
        </w:rPr>
        <w:t xml:space="preserve"> </w:t>
      </w:r>
      <w:r w:rsidRPr="009204E0">
        <w:rPr>
          <w:rFonts w:asciiTheme="majorBidi" w:eastAsia="Calibri" w:hAnsiTheme="majorBidi" w:cstheme="majorBidi"/>
          <w:i/>
          <w:iCs/>
          <w:color w:val="FF0000"/>
        </w:rPr>
        <w:t>Nature, 598</w:t>
      </w:r>
      <w:r w:rsidRPr="009204E0">
        <w:rPr>
          <w:rFonts w:asciiTheme="majorBidi" w:eastAsia="Calibri" w:hAnsiTheme="majorBidi" w:cstheme="majorBidi"/>
          <w:color w:val="FF0000"/>
        </w:rPr>
        <w:t>, 315–320. https://doi.org/10.1038/s41586-021-03917-1</w:t>
      </w:r>
    </w:p>
    <w:p w14:paraId="05A72E53" w14:textId="77777777" w:rsidR="00A656C9" w:rsidRPr="000A25D3"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0A25D3">
        <w:rPr>
          <w:rFonts w:asciiTheme="majorBidi" w:eastAsia="Calibri" w:hAnsiTheme="majorBidi" w:cstheme="majorBidi"/>
          <w:color w:val="FF0000"/>
        </w:rPr>
        <w:t>Gomma</w:t>
      </w:r>
      <w:proofErr w:type="spellEnd"/>
      <w:r w:rsidRPr="000A25D3">
        <w:rPr>
          <w:rFonts w:asciiTheme="majorBidi" w:eastAsia="Calibri" w:hAnsiTheme="majorBidi" w:cstheme="majorBidi"/>
          <w:color w:val="FF0000"/>
        </w:rPr>
        <w:t>, A. B., Srour, T.M., Abdalla, A</w:t>
      </w:r>
      <w:proofErr w:type="gramStart"/>
      <w:r w:rsidRPr="000A25D3">
        <w:rPr>
          <w:rFonts w:asciiTheme="majorBidi" w:eastAsia="Calibri" w:hAnsiTheme="majorBidi" w:cstheme="majorBidi"/>
          <w:color w:val="FF0000"/>
        </w:rPr>
        <w:t>,E</w:t>
      </w:r>
      <w:proofErr w:type="gramEnd"/>
      <w:r w:rsidRPr="000A25D3">
        <w:rPr>
          <w:rFonts w:asciiTheme="majorBidi" w:eastAsia="Calibri" w:hAnsiTheme="majorBidi" w:cstheme="majorBidi"/>
          <w:color w:val="FF0000"/>
        </w:rPr>
        <w:t xml:space="preserve">. 2019: The Effect of Sage Essential Oil on the Compositional Quality of Anchovy Fish Burger During Freeze Storage. J. Adv. Agric. Res. (Fac. Agric. Saba Basha). </w:t>
      </w:r>
      <w:proofErr w:type="gramStart"/>
      <w:r w:rsidRPr="000A25D3">
        <w:rPr>
          <w:rFonts w:asciiTheme="majorBidi" w:eastAsia="Calibri" w:hAnsiTheme="majorBidi" w:cstheme="majorBidi"/>
          <w:color w:val="FF0000"/>
        </w:rPr>
        <w:t>24 (4).</w:t>
      </w:r>
      <w:proofErr w:type="gramEnd"/>
    </w:p>
    <w:p w14:paraId="79A8D401" w14:textId="77777777" w:rsidR="00A656C9" w:rsidRPr="00031262"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031262">
        <w:rPr>
          <w:rFonts w:asciiTheme="majorBidi" w:eastAsia="Times New Roman" w:hAnsiTheme="majorBidi" w:cstheme="majorBidi"/>
          <w:color w:val="FF0000"/>
        </w:rPr>
        <w:t>Guerino</w:t>
      </w:r>
      <w:proofErr w:type="spellEnd"/>
      <w:r w:rsidRPr="00031262">
        <w:rPr>
          <w:rFonts w:asciiTheme="majorBidi" w:eastAsia="Times New Roman" w:hAnsiTheme="majorBidi" w:cstheme="majorBidi"/>
          <w:color w:val="FF0000"/>
        </w:rPr>
        <w:t xml:space="preserve">, B.J., </w:t>
      </w:r>
      <w:proofErr w:type="spellStart"/>
      <w:proofErr w:type="gramStart"/>
      <w:r w:rsidRPr="00031262">
        <w:rPr>
          <w:rFonts w:asciiTheme="majorBidi" w:eastAsia="Times New Roman" w:hAnsiTheme="majorBidi" w:cstheme="majorBidi"/>
          <w:color w:val="FF0000"/>
        </w:rPr>
        <w:t>CarineF.S</w:t>
      </w:r>
      <w:proofErr w:type="spellEnd"/>
      <w:r w:rsidRPr="00031262">
        <w:rPr>
          <w:rFonts w:asciiTheme="majorBidi" w:eastAsia="Times New Roman" w:hAnsiTheme="majorBidi" w:cstheme="majorBidi"/>
          <w:color w:val="FF0000"/>
        </w:rPr>
        <w:t>.,</w:t>
      </w:r>
      <w:proofErr w:type="gramEnd"/>
      <w:r w:rsidRPr="00031262">
        <w:rPr>
          <w:rFonts w:asciiTheme="majorBidi" w:eastAsia="Times New Roman" w:hAnsiTheme="majorBidi" w:cstheme="majorBidi"/>
          <w:color w:val="FF0000"/>
        </w:rPr>
        <w:t xml:space="preserve"> </w:t>
      </w:r>
      <w:proofErr w:type="spellStart"/>
      <w:r w:rsidRPr="00031262">
        <w:rPr>
          <w:rFonts w:asciiTheme="majorBidi" w:eastAsia="Times New Roman" w:hAnsiTheme="majorBidi" w:cstheme="majorBidi"/>
          <w:color w:val="FF0000"/>
        </w:rPr>
        <w:t>Matheus</w:t>
      </w:r>
      <w:proofErr w:type="spellEnd"/>
      <w:r w:rsidRPr="00031262">
        <w:rPr>
          <w:rFonts w:asciiTheme="majorBidi" w:eastAsia="Times New Roman" w:hAnsiTheme="majorBidi" w:cstheme="majorBidi"/>
          <w:color w:val="FF0000"/>
        </w:rPr>
        <w:t xml:space="preserve">, D.B., </w:t>
      </w:r>
      <w:proofErr w:type="spellStart"/>
      <w:r w:rsidRPr="00031262">
        <w:rPr>
          <w:rFonts w:asciiTheme="majorBidi" w:eastAsia="Times New Roman" w:hAnsiTheme="majorBidi" w:cstheme="majorBidi"/>
          <w:color w:val="FF0000"/>
        </w:rPr>
        <w:t>Sharine</w:t>
      </w:r>
      <w:proofErr w:type="spellEnd"/>
      <w:r w:rsidRPr="00031262">
        <w:rPr>
          <w:rFonts w:asciiTheme="majorBidi" w:eastAsia="Times New Roman" w:hAnsiTheme="majorBidi" w:cstheme="majorBidi"/>
          <w:color w:val="FF0000"/>
        </w:rPr>
        <w:t xml:space="preserve">, N.D., </w:t>
      </w:r>
      <w:proofErr w:type="spellStart"/>
      <w:r w:rsidRPr="00031262">
        <w:rPr>
          <w:rFonts w:asciiTheme="majorBidi" w:eastAsia="Times New Roman" w:hAnsiTheme="majorBidi" w:cstheme="majorBidi"/>
          <w:color w:val="FF0000"/>
        </w:rPr>
        <w:t>Caiane</w:t>
      </w:r>
      <w:proofErr w:type="spellEnd"/>
      <w:r w:rsidRPr="00031262">
        <w:rPr>
          <w:rFonts w:asciiTheme="majorBidi" w:eastAsia="Times New Roman" w:hAnsiTheme="majorBidi" w:cstheme="majorBidi"/>
          <w:color w:val="FF0000"/>
        </w:rPr>
        <w:t xml:space="preserve">, T., Bibiana P.S., Rosa, H.V. M., and Agueda, P.C.V. 2019: </w:t>
      </w:r>
      <w:r w:rsidRPr="00031262">
        <w:rPr>
          <w:rFonts w:asciiTheme="majorBidi" w:eastAsia="Calibri" w:hAnsiTheme="majorBidi" w:cstheme="majorBidi"/>
          <w:color w:val="FF0000"/>
        </w:rPr>
        <w:t xml:space="preserve">Plant essential oils against bacteria isolated from fish: an in vitro screening and in vivo efficiency of </w:t>
      </w:r>
      <w:proofErr w:type="spellStart"/>
      <w:r w:rsidRPr="00031262">
        <w:rPr>
          <w:rFonts w:asciiTheme="majorBidi" w:eastAsia="Calibri" w:hAnsiTheme="majorBidi" w:cstheme="majorBidi"/>
          <w:color w:val="FF0000"/>
        </w:rPr>
        <w:t>Lippia</w:t>
      </w:r>
      <w:proofErr w:type="spellEnd"/>
      <w:r w:rsidRPr="00031262">
        <w:rPr>
          <w:rFonts w:asciiTheme="majorBidi" w:eastAsia="Calibri" w:hAnsiTheme="majorBidi" w:cstheme="majorBidi"/>
          <w:color w:val="FF0000"/>
        </w:rPr>
        <w:t xml:space="preserve"> </w:t>
      </w:r>
      <w:proofErr w:type="spellStart"/>
      <w:r w:rsidRPr="00031262">
        <w:rPr>
          <w:rFonts w:asciiTheme="majorBidi" w:eastAsia="Calibri" w:hAnsiTheme="majorBidi" w:cstheme="majorBidi"/>
          <w:color w:val="FF0000"/>
        </w:rPr>
        <w:t>Origanoides</w:t>
      </w:r>
      <w:proofErr w:type="spellEnd"/>
      <w:r w:rsidRPr="00031262">
        <w:rPr>
          <w:rFonts w:asciiTheme="majorBidi" w:eastAsia="Calibri" w:hAnsiTheme="majorBidi" w:cstheme="majorBidi"/>
          <w:color w:val="FF0000"/>
        </w:rPr>
        <w:t xml:space="preserve">. </w:t>
      </w:r>
      <w:proofErr w:type="gramStart"/>
      <w:r w:rsidRPr="00031262">
        <w:rPr>
          <w:rFonts w:asciiTheme="majorBidi" w:eastAsia="Calibri" w:hAnsiTheme="majorBidi" w:cstheme="majorBidi"/>
          <w:color w:val="FF0000"/>
        </w:rPr>
        <w:t>Microbiology.</w:t>
      </w:r>
      <w:proofErr w:type="gramEnd"/>
      <w:r w:rsidRPr="00031262">
        <w:rPr>
          <w:rFonts w:asciiTheme="majorBidi" w:eastAsia="Calibri" w:hAnsiTheme="majorBidi" w:cstheme="majorBidi"/>
          <w:color w:val="FF0000"/>
        </w:rPr>
        <w:t xml:space="preserve"> </w:t>
      </w:r>
      <w:proofErr w:type="spellStart"/>
      <w:proofErr w:type="gramStart"/>
      <w:r w:rsidRPr="00031262">
        <w:rPr>
          <w:rFonts w:asciiTheme="majorBidi" w:eastAsia="Calibri" w:hAnsiTheme="majorBidi" w:cstheme="majorBidi"/>
          <w:color w:val="FF0000"/>
        </w:rPr>
        <w:t>Cienc.Rural</w:t>
      </w:r>
      <w:proofErr w:type="spellEnd"/>
      <w:r w:rsidRPr="00031262">
        <w:rPr>
          <w:rFonts w:asciiTheme="majorBidi" w:eastAsia="Calibri" w:hAnsiTheme="majorBidi" w:cstheme="majorBidi"/>
          <w:color w:val="FF0000"/>
        </w:rPr>
        <w:t>. 49(6).</w:t>
      </w:r>
      <w:proofErr w:type="gramEnd"/>
    </w:p>
    <w:p w14:paraId="5CDA30DC" w14:textId="77777777" w:rsidR="00A656C9" w:rsidRPr="00A04A94"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A04A94">
        <w:rPr>
          <w:rFonts w:asciiTheme="majorBidi" w:eastAsia="Times New Roman" w:hAnsiTheme="majorBidi" w:cstheme="majorBidi"/>
          <w:color w:val="FF0000"/>
        </w:rPr>
        <w:t xml:space="preserve">HAQ, M., DUTTA, P. L., SULTANA, N. &amp; RAHMAN, M. A. 2013: </w:t>
      </w:r>
      <w:r w:rsidRPr="00A04A94">
        <w:rPr>
          <w:rFonts w:asciiTheme="majorBidi" w:eastAsia="Calibri" w:hAnsiTheme="majorBidi" w:cstheme="majorBidi"/>
          <w:color w:val="FF0000"/>
        </w:rPr>
        <w:t xml:space="preserve">Production and quality assessment of fish burger from the grass carp, </w:t>
      </w:r>
      <w:proofErr w:type="spellStart"/>
      <w:r w:rsidRPr="00A04A94">
        <w:rPr>
          <w:rFonts w:asciiTheme="majorBidi" w:eastAsia="Calibri" w:hAnsiTheme="majorBidi" w:cstheme="majorBidi"/>
          <w:color w:val="FF0000"/>
        </w:rPr>
        <w:t>Ctenopharyngodon</w:t>
      </w:r>
      <w:proofErr w:type="spellEnd"/>
      <w:r w:rsidRPr="00A04A94">
        <w:rPr>
          <w:rFonts w:asciiTheme="majorBidi" w:eastAsia="Calibri" w:hAnsiTheme="majorBidi" w:cstheme="majorBidi"/>
          <w:color w:val="FF0000"/>
        </w:rPr>
        <w:t xml:space="preserve"> </w:t>
      </w:r>
      <w:proofErr w:type="spellStart"/>
      <w:r w:rsidRPr="00A04A94">
        <w:rPr>
          <w:rFonts w:asciiTheme="majorBidi" w:eastAsia="Calibri" w:hAnsiTheme="majorBidi" w:cstheme="majorBidi"/>
          <w:color w:val="FF0000"/>
        </w:rPr>
        <w:t>idella</w:t>
      </w:r>
      <w:proofErr w:type="spellEnd"/>
      <w:r w:rsidRPr="00A04A94">
        <w:rPr>
          <w:rFonts w:asciiTheme="majorBidi" w:eastAsia="Calibri" w:hAnsiTheme="majorBidi" w:cstheme="majorBidi"/>
          <w:color w:val="FF0000"/>
        </w:rPr>
        <w:t xml:space="preserve"> (Cuvier and Valenciennes, 1844). Journal of Fisheries, 1, 42-47.</w:t>
      </w:r>
    </w:p>
    <w:p w14:paraId="3991438F"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71748D">
        <w:rPr>
          <w:rFonts w:asciiTheme="majorBidi" w:eastAsia="Times New Roman" w:hAnsiTheme="majorBidi" w:cstheme="majorBidi"/>
          <w:color w:val="FF0000"/>
        </w:rPr>
        <w:t>Hassoun</w:t>
      </w:r>
      <w:proofErr w:type="spellEnd"/>
      <w:r w:rsidRPr="0071748D">
        <w:rPr>
          <w:rFonts w:asciiTheme="majorBidi" w:eastAsia="Times New Roman" w:hAnsiTheme="majorBidi" w:cstheme="majorBidi"/>
          <w:color w:val="FF0000"/>
        </w:rPr>
        <w:t xml:space="preserve">, A., &amp; Çoban, Ö. E. 2017: </w:t>
      </w:r>
      <w:r w:rsidRPr="0071748D">
        <w:rPr>
          <w:rFonts w:asciiTheme="majorBidi" w:eastAsia="Calibri" w:hAnsiTheme="majorBidi" w:cstheme="majorBidi"/>
          <w:color w:val="FF0000"/>
        </w:rPr>
        <w:t>Essential oils for antimicrobial and antioxidant applications in fish and other seafood products. Trends in Food Science &amp; Technology, 68, 26-36.</w:t>
      </w:r>
    </w:p>
    <w:p w14:paraId="6A98D1C7" w14:textId="42E73C22" w:rsidR="00AE3C89" w:rsidRPr="00AE3C89" w:rsidRDefault="00AE3C89" w:rsidP="00AE3C89">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gramStart"/>
      <w:r w:rsidRPr="00AE3C89">
        <w:rPr>
          <w:rFonts w:asciiTheme="majorBidi" w:eastAsia="Calibri" w:hAnsiTheme="majorBidi" w:cstheme="majorBidi"/>
          <w:color w:val="FF0000"/>
        </w:rPr>
        <w:t>Huang, X., Lao, Y., Pan, Y., Chen, Y., Zhao, H., Gong, L., et al. (2021).</w:t>
      </w:r>
      <w:proofErr w:type="gramEnd"/>
      <w:r w:rsidRPr="00AE3C89">
        <w:rPr>
          <w:rFonts w:asciiTheme="majorBidi" w:eastAsia="Calibri" w:hAnsiTheme="majorBidi" w:cstheme="majorBidi"/>
          <w:color w:val="FF0000"/>
        </w:rPr>
        <w:t xml:space="preserve"> Synergistic antimicrobial effectiveness of plant essential oil and its application in seafood preservation: A review. </w:t>
      </w:r>
      <w:proofErr w:type="gramStart"/>
      <w:r w:rsidRPr="00AE3C89">
        <w:rPr>
          <w:rFonts w:asciiTheme="majorBidi" w:eastAsia="Calibri" w:hAnsiTheme="majorBidi" w:cstheme="majorBidi"/>
          <w:i/>
          <w:iCs/>
          <w:color w:val="FF0000"/>
        </w:rPr>
        <w:t>Molecules, 26</w:t>
      </w:r>
      <w:r w:rsidRPr="00AE3C89">
        <w:rPr>
          <w:rFonts w:asciiTheme="majorBidi" w:eastAsia="Calibri" w:hAnsiTheme="majorBidi" w:cstheme="majorBidi"/>
          <w:color w:val="FF0000"/>
        </w:rPr>
        <w:t>, 307.</w:t>
      </w:r>
      <w:proofErr w:type="gramEnd"/>
    </w:p>
    <w:p w14:paraId="7C85135A" w14:textId="77777777" w:rsidR="00A656C9" w:rsidRPr="003C51F5"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3C51F5">
        <w:rPr>
          <w:rFonts w:asciiTheme="majorBidi" w:eastAsia="Calibri" w:hAnsiTheme="majorBidi" w:cstheme="majorBidi"/>
          <w:color w:val="FF0000"/>
        </w:rPr>
        <w:t xml:space="preserve">Hussein, M. A., Eissa, K. M., </w:t>
      </w:r>
      <w:proofErr w:type="spellStart"/>
      <w:r w:rsidRPr="003C51F5">
        <w:rPr>
          <w:rFonts w:asciiTheme="majorBidi" w:eastAsia="Calibri" w:hAnsiTheme="majorBidi" w:cstheme="majorBidi"/>
          <w:color w:val="FF0000"/>
        </w:rPr>
        <w:t>Foda</w:t>
      </w:r>
      <w:proofErr w:type="spellEnd"/>
      <w:r w:rsidRPr="003C51F5">
        <w:rPr>
          <w:rFonts w:asciiTheme="majorBidi" w:eastAsia="Calibri" w:hAnsiTheme="majorBidi" w:cstheme="majorBidi"/>
          <w:color w:val="FF0000"/>
        </w:rPr>
        <w:t xml:space="preserve">, H. M., Hussein, H. K., El-Sheikh, </w:t>
      </w:r>
      <w:proofErr w:type="gramStart"/>
      <w:r w:rsidRPr="003C51F5">
        <w:rPr>
          <w:rFonts w:asciiTheme="majorBidi" w:eastAsia="Calibri" w:hAnsiTheme="majorBidi" w:cstheme="majorBidi"/>
          <w:color w:val="FF0000"/>
        </w:rPr>
        <w:t>S</w:t>
      </w:r>
      <w:proofErr w:type="gramEnd"/>
      <w:r w:rsidRPr="003C51F5">
        <w:rPr>
          <w:rFonts w:asciiTheme="majorBidi" w:eastAsia="Calibri" w:hAnsiTheme="majorBidi" w:cstheme="majorBidi"/>
          <w:color w:val="FF0000"/>
        </w:rPr>
        <w:t xml:space="preserve">. H., 2023: Effect of Garlic and Coriander Essential Oils on Quality Parameters of Oreochromis niloticus Fillets. </w:t>
      </w:r>
      <w:proofErr w:type="gramStart"/>
      <w:r w:rsidRPr="003C51F5">
        <w:rPr>
          <w:rFonts w:asciiTheme="majorBidi" w:eastAsia="Calibri" w:hAnsiTheme="majorBidi" w:cstheme="majorBidi"/>
          <w:color w:val="FF0000"/>
        </w:rPr>
        <w:t>Journal of Advanced Veterinary Research 13.</w:t>
      </w:r>
      <w:proofErr w:type="gramEnd"/>
    </w:p>
    <w:p w14:paraId="0C1DF58F" w14:textId="77777777" w:rsidR="00A656C9" w:rsidRPr="00F902FA"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F902FA">
        <w:rPr>
          <w:rFonts w:asciiTheme="majorBidi" w:eastAsia="Times New Roman" w:hAnsiTheme="majorBidi" w:cstheme="majorBidi"/>
          <w:color w:val="FF0000"/>
        </w:rPr>
        <w:t xml:space="preserve">ISO (International Standards Organization) (2002): </w:t>
      </w:r>
      <w:r w:rsidRPr="00F902FA">
        <w:rPr>
          <w:rFonts w:asciiTheme="majorBidi" w:eastAsia="Calibri" w:hAnsiTheme="majorBidi" w:cstheme="majorBidi"/>
          <w:color w:val="FF0000"/>
        </w:rPr>
        <w:t xml:space="preserve">Horizontal </w:t>
      </w:r>
      <w:proofErr w:type="gramStart"/>
      <w:r w:rsidRPr="00F902FA">
        <w:rPr>
          <w:rFonts w:asciiTheme="majorBidi" w:eastAsia="Calibri" w:hAnsiTheme="majorBidi" w:cstheme="majorBidi"/>
          <w:color w:val="FF0000"/>
        </w:rPr>
        <w:t>method  for</w:t>
      </w:r>
      <w:proofErr w:type="gramEnd"/>
      <w:r w:rsidRPr="00F902FA">
        <w:rPr>
          <w:rFonts w:asciiTheme="majorBidi" w:eastAsia="Calibri" w:hAnsiTheme="majorBidi" w:cstheme="majorBidi"/>
          <w:color w:val="FF0000"/>
        </w:rPr>
        <w:t xml:space="preserve"> enumeration of microorganisms, colony count technique at 30</w:t>
      </w:r>
      <w:r w:rsidRPr="00F902FA">
        <w:rPr>
          <w:rFonts w:asciiTheme="majorBidi" w:eastAsia="Calibri" w:hAnsiTheme="majorBidi" w:cstheme="majorBidi"/>
          <w:color w:val="FF0000"/>
        </w:rPr>
        <w:sym w:font="Symbol" w:char="F0B0"/>
      </w:r>
      <w:r w:rsidRPr="00F902FA">
        <w:rPr>
          <w:rFonts w:asciiTheme="majorBidi" w:eastAsia="Calibri" w:hAnsiTheme="majorBidi" w:cstheme="majorBidi"/>
          <w:color w:val="FF0000"/>
        </w:rPr>
        <w:t>C.  International Standards Organization, Geneva.</w:t>
      </w:r>
    </w:p>
    <w:p w14:paraId="74623335"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rPr>
      </w:pPr>
      <w:r w:rsidRPr="00F902FA">
        <w:rPr>
          <w:rFonts w:asciiTheme="majorBidi" w:eastAsia="Times New Roman" w:hAnsiTheme="majorBidi" w:cstheme="majorBidi"/>
          <w:color w:val="FF0000"/>
        </w:rPr>
        <w:lastRenderedPageBreak/>
        <w:t xml:space="preserve">ISO (International Standards Organization) (2004): </w:t>
      </w:r>
      <w:r w:rsidRPr="00F902FA">
        <w:rPr>
          <w:rFonts w:asciiTheme="majorBidi" w:eastAsia="Calibri" w:hAnsiTheme="majorBidi" w:cstheme="majorBidi"/>
          <w:color w:val="FF0000"/>
        </w:rPr>
        <w:t>Microbiology of food and animal feeding stuffs. Horizontal method for detection and enumeration of Enterobacteriaceae, Part 2: colony count method. International Standards Organization, Geneva</w:t>
      </w:r>
      <w:r w:rsidRPr="00A656C9">
        <w:rPr>
          <w:rFonts w:asciiTheme="majorBidi" w:eastAsia="Calibri" w:hAnsiTheme="majorBidi" w:cstheme="majorBidi"/>
        </w:rPr>
        <w:t>.</w:t>
      </w:r>
    </w:p>
    <w:p w14:paraId="564CC9FF" w14:textId="77777777" w:rsidR="00DE2785" w:rsidRDefault="00DE2785" w:rsidP="00DE2785">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Pr>
      </w:pPr>
      <w:r w:rsidRPr="00F902FA">
        <w:rPr>
          <w:rFonts w:asciiTheme="majorBidi" w:eastAsia="Times New Roman" w:hAnsiTheme="majorBidi" w:cstheme="majorBidi"/>
          <w:color w:val="FF0000"/>
        </w:rPr>
        <w:t xml:space="preserve">ISO "International Standards Organization" (4833-1:2013).  </w:t>
      </w:r>
      <w:proofErr w:type="gramStart"/>
      <w:r w:rsidRPr="00F902FA">
        <w:rPr>
          <w:rFonts w:asciiTheme="majorBidi" w:eastAsia="Times New Roman" w:hAnsiTheme="majorBidi" w:cstheme="majorBidi"/>
          <w:color w:val="FF0000"/>
        </w:rPr>
        <w:t>Microbiology of food chain- Horizontal method for the enumeration of microorganisms.</w:t>
      </w:r>
      <w:proofErr w:type="gramEnd"/>
      <w:r w:rsidRPr="00F902FA">
        <w:rPr>
          <w:rFonts w:asciiTheme="majorBidi" w:eastAsia="Times New Roman" w:hAnsiTheme="majorBidi" w:cstheme="majorBidi"/>
          <w:color w:val="FF0000"/>
        </w:rPr>
        <w:t xml:space="preserve"> Part I; Colony count at 30oC by the pour plate technique.</w:t>
      </w:r>
      <w:r w:rsidRPr="00F902FA">
        <w:rPr>
          <w:rFonts w:asciiTheme="majorBidi" w:eastAsia="Times New Roman" w:hAnsiTheme="majorBidi" w:cstheme="majorBidi"/>
          <w:color w:val="FF0000"/>
        </w:rPr>
        <w:br/>
      </w:r>
      <w:proofErr w:type="gramStart"/>
      <w:r w:rsidRPr="00F902FA">
        <w:rPr>
          <w:rFonts w:asciiTheme="majorBidi" w:eastAsia="Times New Roman" w:hAnsiTheme="majorBidi" w:cstheme="majorBidi"/>
          <w:color w:val="FF0000"/>
        </w:rPr>
        <w:t>International Standards Organization, Geneva, Switzerland.</w:t>
      </w:r>
      <w:proofErr w:type="gramEnd"/>
    </w:p>
    <w:p w14:paraId="7496E601" w14:textId="77777777" w:rsidR="000003ED" w:rsidRPr="00F902FA" w:rsidRDefault="000003ED" w:rsidP="000003ED">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Pr>
      </w:pPr>
    </w:p>
    <w:p w14:paraId="6DEAA727" w14:textId="77777777" w:rsidR="000003ED" w:rsidRPr="0075734E" w:rsidRDefault="000003ED" w:rsidP="000003E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75734E">
        <w:rPr>
          <w:rFonts w:asciiTheme="majorBidi" w:eastAsia="Times New Roman" w:hAnsiTheme="majorBidi" w:cstheme="majorBidi"/>
          <w:color w:val="FF0000"/>
        </w:rPr>
        <w:t xml:space="preserve">International Organization of Standardization (ISO) (2017): </w:t>
      </w:r>
      <w:r w:rsidRPr="0075734E">
        <w:rPr>
          <w:rFonts w:asciiTheme="majorBidi" w:eastAsia="Calibri" w:hAnsiTheme="majorBidi" w:cstheme="majorBidi"/>
          <w:color w:val="FF0000"/>
        </w:rPr>
        <w:t>No. 6887-2 Microbiology of food and animal feeding stuffs – Preparation of test samples, initial suspension and decimal dilutions for microbiological examination -- Part 2: Specific rules for the preparation of meat and meat products.</w:t>
      </w:r>
    </w:p>
    <w:p w14:paraId="30379B8F" w14:textId="77777777" w:rsidR="00DE2785" w:rsidRPr="00A656C9" w:rsidRDefault="00DE2785" w:rsidP="00DE2785">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rPr>
      </w:pPr>
    </w:p>
    <w:p w14:paraId="783BB51C" w14:textId="76AAAAED" w:rsidR="00A656C9" w:rsidRPr="00317C15"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317C15">
        <w:rPr>
          <w:rFonts w:asciiTheme="majorBidi" w:eastAsia="Calibri" w:hAnsiTheme="majorBidi" w:cstheme="majorBidi"/>
          <w:color w:val="FF0000"/>
        </w:rPr>
        <w:t>Kirrella</w:t>
      </w:r>
      <w:proofErr w:type="spellEnd"/>
      <w:r w:rsidRPr="00317C15">
        <w:rPr>
          <w:rFonts w:asciiTheme="majorBidi" w:eastAsia="Calibri" w:hAnsiTheme="majorBidi" w:cstheme="majorBidi"/>
          <w:color w:val="FF0000"/>
        </w:rPr>
        <w:t xml:space="preserve">, G. A., Moustafa, N. Y.,  </w:t>
      </w:r>
      <w:proofErr w:type="spellStart"/>
      <w:r w:rsidRPr="00317C15">
        <w:rPr>
          <w:rFonts w:asciiTheme="majorBidi" w:eastAsia="Calibri" w:hAnsiTheme="majorBidi" w:cstheme="majorBidi"/>
          <w:color w:val="FF0000"/>
        </w:rPr>
        <w:t>Kishk</w:t>
      </w:r>
      <w:proofErr w:type="spellEnd"/>
      <w:r w:rsidRPr="00317C15">
        <w:rPr>
          <w:rFonts w:asciiTheme="majorBidi" w:eastAsia="Calibri" w:hAnsiTheme="majorBidi" w:cstheme="majorBidi"/>
          <w:color w:val="FF0000"/>
        </w:rPr>
        <w:t>, D. M., Abdallah, R. 2021:</w:t>
      </w:r>
      <w:r w:rsidR="00F236E3">
        <w:rPr>
          <w:rFonts w:asciiTheme="majorBidi" w:eastAsia="Calibri" w:hAnsiTheme="majorBidi" w:cstheme="majorBidi"/>
          <w:color w:val="FF0000"/>
        </w:rPr>
        <w:t xml:space="preserve"> </w:t>
      </w:r>
      <w:r w:rsidR="00F236E3" w:rsidRPr="00F236E3">
        <w:rPr>
          <w:rFonts w:asciiTheme="majorBidi" w:eastAsia="Calibri" w:hAnsiTheme="majorBidi" w:cstheme="majorBidi"/>
          <w:color w:val="FF0000"/>
        </w:rPr>
        <w:t xml:space="preserve">Impact of using some essential oils on sensory acceptability and </w:t>
      </w:r>
      <w:proofErr w:type="spellStart"/>
      <w:r w:rsidR="00F236E3" w:rsidRPr="00F236E3">
        <w:rPr>
          <w:rFonts w:asciiTheme="majorBidi" w:eastAsia="Calibri" w:hAnsiTheme="majorBidi" w:cstheme="majorBidi"/>
          <w:color w:val="FF0000"/>
        </w:rPr>
        <w:t>Aeromonas</w:t>
      </w:r>
      <w:proofErr w:type="spellEnd"/>
      <w:r w:rsidR="00F236E3" w:rsidRPr="00F236E3">
        <w:rPr>
          <w:rFonts w:asciiTheme="majorBidi" w:eastAsia="Calibri" w:hAnsiTheme="majorBidi" w:cstheme="majorBidi"/>
          <w:color w:val="FF0000"/>
        </w:rPr>
        <w:t xml:space="preserve"> </w:t>
      </w:r>
      <w:proofErr w:type="spellStart"/>
      <w:r w:rsidR="00F236E3" w:rsidRPr="00F236E3">
        <w:rPr>
          <w:rFonts w:asciiTheme="majorBidi" w:eastAsia="Calibri" w:hAnsiTheme="majorBidi" w:cstheme="majorBidi"/>
          <w:color w:val="FF0000"/>
        </w:rPr>
        <w:t>hydrophila</w:t>
      </w:r>
      <w:proofErr w:type="spellEnd"/>
      <w:r w:rsidR="00F236E3" w:rsidRPr="00F236E3">
        <w:rPr>
          <w:rFonts w:asciiTheme="majorBidi" w:eastAsia="Calibri" w:hAnsiTheme="majorBidi" w:cstheme="majorBidi"/>
          <w:color w:val="FF0000"/>
        </w:rPr>
        <w:t xml:space="preserve"> contamination of Nile tilapia fish fillet during refrigeration storage. </w:t>
      </w:r>
      <w:proofErr w:type="gramStart"/>
      <w:r w:rsidR="00F236E3" w:rsidRPr="00F236E3">
        <w:rPr>
          <w:rFonts w:asciiTheme="majorBidi" w:eastAsia="Calibri" w:hAnsiTheme="majorBidi" w:cstheme="majorBidi"/>
          <w:color w:val="FF0000"/>
        </w:rPr>
        <w:t>KVMJ, 19 (2).</w:t>
      </w:r>
      <w:proofErr w:type="gramEnd"/>
    </w:p>
    <w:p w14:paraId="05B86B12" w14:textId="77777777" w:rsidR="00A656C9" w:rsidRPr="001F6F62"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Pr>
      </w:pPr>
      <w:proofErr w:type="spellStart"/>
      <w:r w:rsidRPr="001F6F62">
        <w:rPr>
          <w:rFonts w:asciiTheme="majorBidi" w:eastAsia="Times New Roman" w:hAnsiTheme="majorBidi" w:cstheme="majorBidi"/>
          <w:color w:val="FF0000"/>
        </w:rPr>
        <w:t>Kuzgun</w:t>
      </w:r>
      <w:proofErr w:type="spellEnd"/>
      <w:r w:rsidRPr="001F6F62">
        <w:rPr>
          <w:rFonts w:asciiTheme="majorBidi" w:eastAsia="Times New Roman" w:hAnsiTheme="majorBidi" w:cstheme="majorBidi"/>
          <w:color w:val="FF0000"/>
        </w:rPr>
        <w:t>, N. K</w:t>
      </w:r>
      <w:proofErr w:type="gramStart"/>
      <w:r w:rsidRPr="001F6F62">
        <w:rPr>
          <w:rFonts w:asciiTheme="majorBidi" w:eastAsia="Times New Roman" w:hAnsiTheme="majorBidi" w:cstheme="majorBidi"/>
          <w:color w:val="FF0000"/>
        </w:rPr>
        <w:t>. .</w:t>
      </w:r>
      <w:proofErr w:type="gramEnd"/>
      <w:r w:rsidRPr="001F6F62">
        <w:rPr>
          <w:rFonts w:asciiTheme="majorBidi" w:eastAsia="Times New Roman" w:hAnsiTheme="majorBidi" w:cstheme="majorBidi"/>
          <w:color w:val="FF0000"/>
        </w:rPr>
        <w:t xml:space="preserve"> </w:t>
      </w:r>
      <w:proofErr w:type="gramStart"/>
      <w:r w:rsidRPr="001F6F62">
        <w:rPr>
          <w:rFonts w:asciiTheme="majorBidi" w:eastAsia="Times New Roman" w:hAnsiTheme="majorBidi" w:cstheme="majorBidi"/>
          <w:color w:val="FF0000"/>
        </w:rPr>
        <w:t>( 2019</w:t>
      </w:r>
      <w:proofErr w:type="gramEnd"/>
      <w:r w:rsidRPr="001F6F62">
        <w:rPr>
          <w:rFonts w:asciiTheme="majorBidi" w:eastAsia="Times New Roman" w:hAnsiTheme="majorBidi" w:cstheme="majorBidi"/>
          <w:color w:val="FF0000"/>
        </w:rPr>
        <w:t xml:space="preserve">) : </w:t>
      </w:r>
      <w:r w:rsidRPr="001F6F62">
        <w:rPr>
          <w:rFonts w:asciiTheme="majorBidi" w:eastAsia="Calibri" w:hAnsiTheme="majorBidi" w:cstheme="majorBidi"/>
          <w:color w:val="FF0000"/>
          <w:shd w:val="clear" w:color="auto" w:fill="FFFFFF"/>
        </w:rPr>
        <w:t xml:space="preserve">Effect of Garlic (Allium sativum L.) essential oils on Oncorhynchus mykiss fillets during storage. Progress </w:t>
      </w:r>
      <w:proofErr w:type="gramStart"/>
      <w:r w:rsidRPr="001F6F62">
        <w:rPr>
          <w:rFonts w:asciiTheme="majorBidi" w:eastAsia="Calibri" w:hAnsiTheme="majorBidi" w:cstheme="majorBidi"/>
          <w:color w:val="FF0000"/>
          <w:shd w:val="clear" w:color="auto" w:fill="FFFFFF"/>
        </w:rPr>
        <w:t>In</w:t>
      </w:r>
      <w:proofErr w:type="gramEnd"/>
      <w:r w:rsidRPr="001F6F62">
        <w:rPr>
          <w:rFonts w:asciiTheme="majorBidi" w:eastAsia="Calibri" w:hAnsiTheme="majorBidi" w:cstheme="majorBidi"/>
          <w:color w:val="FF0000"/>
          <w:shd w:val="clear" w:color="auto" w:fill="FFFFFF"/>
        </w:rPr>
        <w:t xml:space="preserve"> Nutrition, 1129-8723. </w:t>
      </w:r>
    </w:p>
    <w:p w14:paraId="0EF05521" w14:textId="77777777" w:rsidR="00A656C9" w:rsidRPr="00DC151D"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A656C9">
        <w:rPr>
          <w:rFonts w:asciiTheme="majorBidi" w:eastAsia="Times New Roman" w:hAnsiTheme="majorBidi" w:cstheme="majorBidi"/>
          <w:rtl/>
        </w:rPr>
        <w:t xml:space="preserve"> </w:t>
      </w:r>
      <w:r w:rsidRPr="00DC151D">
        <w:rPr>
          <w:rFonts w:asciiTheme="majorBidi" w:eastAsia="Times New Roman" w:hAnsiTheme="majorBidi" w:cstheme="majorBidi"/>
          <w:color w:val="FF0000"/>
        </w:rPr>
        <w:t xml:space="preserve">Li, T., Li, J., Hu, W., Zhang, X., Li, X. and Zhao, J. 2012: </w:t>
      </w:r>
      <w:r w:rsidRPr="00DC151D">
        <w:rPr>
          <w:rFonts w:asciiTheme="majorBidi" w:eastAsia="Calibri" w:hAnsiTheme="majorBidi" w:cstheme="majorBidi"/>
          <w:color w:val="FF0000"/>
        </w:rPr>
        <w:t xml:space="preserve">Shelf life extension of crucian carp (Carassius auratus) using natural preservatives during chilled storage. </w:t>
      </w:r>
      <w:proofErr w:type="gramStart"/>
      <w:r w:rsidRPr="00DC151D">
        <w:rPr>
          <w:rFonts w:asciiTheme="majorBidi" w:eastAsia="Calibri" w:hAnsiTheme="majorBidi" w:cstheme="majorBidi"/>
          <w:color w:val="FF0000"/>
        </w:rPr>
        <w:t>Food chemistry Journal, 135(1), 140-145.</w:t>
      </w:r>
      <w:proofErr w:type="gramEnd"/>
    </w:p>
    <w:p w14:paraId="2E2D1046" w14:textId="5DDEAD1C" w:rsidR="00A656C9" w:rsidRPr="00A656C9" w:rsidRDefault="00A656C9" w:rsidP="0020298D">
      <w:pPr>
        <w:bidi w:val="0"/>
        <w:spacing w:after="200" w:line="276" w:lineRule="auto"/>
        <w:ind w:left="719" w:hangingChars="327" w:hanging="719"/>
        <w:contextualSpacing/>
        <w:jc w:val="both"/>
        <w:rPr>
          <w:rFonts w:asciiTheme="majorBidi" w:eastAsia="Calibri" w:hAnsiTheme="majorBidi" w:cstheme="majorBidi"/>
        </w:rPr>
      </w:pPr>
      <w:r w:rsidRPr="00A656C9">
        <w:rPr>
          <w:rFonts w:asciiTheme="majorBidi" w:eastAsia="Calibri" w:hAnsiTheme="majorBidi" w:cstheme="majorBidi"/>
        </w:rPr>
        <w:t>.</w:t>
      </w:r>
    </w:p>
    <w:p w14:paraId="11D6234D" w14:textId="77777777" w:rsidR="00A656C9" w:rsidRPr="008848D6" w:rsidRDefault="00A656C9" w:rsidP="0020298D">
      <w:pPr>
        <w:bidi w:val="0"/>
        <w:spacing w:after="200" w:line="276" w:lineRule="auto"/>
        <w:ind w:left="719" w:hangingChars="327" w:hanging="719"/>
        <w:contextualSpacing/>
        <w:jc w:val="both"/>
        <w:rPr>
          <w:rFonts w:asciiTheme="majorBidi" w:eastAsia="Calibri" w:hAnsiTheme="majorBidi" w:cstheme="majorBidi"/>
          <w:color w:val="FF0000"/>
        </w:rPr>
      </w:pPr>
      <w:proofErr w:type="spellStart"/>
      <w:r w:rsidRPr="008848D6">
        <w:rPr>
          <w:rFonts w:asciiTheme="majorBidi" w:eastAsia="Calibri" w:hAnsiTheme="majorBidi" w:cstheme="majorBidi"/>
          <w:color w:val="FF0000"/>
        </w:rPr>
        <w:t>Mizi</w:t>
      </w:r>
      <w:proofErr w:type="spellEnd"/>
      <w:r w:rsidRPr="008848D6">
        <w:rPr>
          <w:rFonts w:asciiTheme="majorBidi" w:eastAsia="Calibri" w:hAnsiTheme="majorBidi" w:cstheme="majorBidi"/>
          <w:color w:val="FF0000"/>
        </w:rPr>
        <w:t xml:space="preserve">, L., </w:t>
      </w:r>
      <w:proofErr w:type="spellStart"/>
      <w:r w:rsidRPr="008848D6">
        <w:rPr>
          <w:rFonts w:asciiTheme="majorBidi" w:eastAsia="Calibri" w:hAnsiTheme="majorBidi" w:cstheme="majorBidi"/>
          <w:color w:val="FF0000"/>
        </w:rPr>
        <w:t>Cofrades</w:t>
      </w:r>
      <w:proofErr w:type="spellEnd"/>
      <w:r w:rsidRPr="008848D6">
        <w:rPr>
          <w:rFonts w:asciiTheme="majorBidi" w:eastAsia="Calibri" w:hAnsiTheme="majorBidi" w:cstheme="majorBidi"/>
          <w:color w:val="FF0000"/>
        </w:rPr>
        <w:t xml:space="preserve">, S., Bou, R., Pintado, T., López-Caballero, M.E., Zaidi, F. and Jiménez-Colmenero, F. (2019). </w:t>
      </w:r>
      <w:proofErr w:type="gramStart"/>
      <w:r w:rsidRPr="008848D6">
        <w:rPr>
          <w:rFonts w:asciiTheme="majorBidi" w:eastAsia="Calibri" w:hAnsiTheme="majorBidi" w:cstheme="majorBidi"/>
          <w:color w:val="FF0000"/>
        </w:rPr>
        <w:t>Antimicrobial and antioxidant effects of combined high pressure processing and sage in beef burgers during prolonged chilled storage.</w:t>
      </w:r>
      <w:proofErr w:type="gramEnd"/>
      <w:r w:rsidRPr="008848D6">
        <w:rPr>
          <w:rFonts w:asciiTheme="majorBidi" w:eastAsia="Calibri" w:hAnsiTheme="majorBidi" w:cstheme="majorBidi"/>
          <w:color w:val="FF0000"/>
        </w:rPr>
        <w:t xml:space="preserve"> </w:t>
      </w:r>
      <w:proofErr w:type="gramStart"/>
      <w:r w:rsidRPr="008848D6">
        <w:rPr>
          <w:rFonts w:asciiTheme="majorBidi" w:eastAsia="Calibri" w:hAnsiTheme="majorBidi" w:cstheme="majorBidi"/>
          <w:color w:val="FF0000"/>
        </w:rPr>
        <w:t>Innovative Food Science and Emerging Technologies, 51, 32–40.</w:t>
      </w:r>
      <w:proofErr w:type="gramEnd"/>
    </w:p>
    <w:p w14:paraId="42DE66D8"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Pr>
      </w:pPr>
      <w:r w:rsidRPr="004B13A8">
        <w:rPr>
          <w:rFonts w:asciiTheme="majorBidi" w:eastAsia="Times New Roman" w:hAnsiTheme="majorBidi" w:cstheme="majorBidi"/>
          <w:color w:val="FF0000"/>
        </w:rPr>
        <w:t>Murray, C. K., and Gibson, D. M. (1972)</w:t>
      </w:r>
      <w:proofErr w:type="gramStart"/>
      <w:r w:rsidRPr="004B13A8">
        <w:rPr>
          <w:rFonts w:asciiTheme="majorBidi" w:eastAsia="Times New Roman" w:hAnsiTheme="majorBidi" w:cstheme="majorBidi"/>
          <w:color w:val="FF0000"/>
        </w:rPr>
        <w:t>:</w:t>
      </w:r>
      <w:r w:rsidRPr="004B13A8">
        <w:rPr>
          <w:rFonts w:asciiTheme="majorBidi" w:eastAsia="Calibri" w:hAnsiTheme="majorBidi" w:cstheme="majorBidi"/>
          <w:color w:val="FF0000"/>
        </w:rPr>
        <w:t>An</w:t>
      </w:r>
      <w:proofErr w:type="gramEnd"/>
      <w:r w:rsidRPr="004B13A8">
        <w:rPr>
          <w:rFonts w:asciiTheme="majorBidi" w:eastAsia="Calibri" w:hAnsiTheme="majorBidi" w:cstheme="majorBidi"/>
          <w:color w:val="FF0000"/>
        </w:rPr>
        <w:t xml:space="preserve"> investigation of the method of determining trimethylamine in fish muscle extracts by the formation of the picrate salt. Port. </w:t>
      </w:r>
      <w:proofErr w:type="gramStart"/>
      <w:r w:rsidRPr="004B13A8">
        <w:rPr>
          <w:rFonts w:asciiTheme="majorBidi" w:eastAsia="Calibri" w:hAnsiTheme="majorBidi" w:cstheme="majorBidi"/>
          <w:color w:val="FF0000"/>
        </w:rPr>
        <w:t>I. J. Food Technol.7,</w:t>
      </w:r>
      <w:r w:rsidRPr="004B13A8">
        <w:rPr>
          <w:rFonts w:asciiTheme="majorBidi" w:eastAsia="Times New Roman" w:hAnsiTheme="majorBidi" w:cstheme="majorBidi"/>
          <w:color w:val="FF0000"/>
        </w:rPr>
        <w:t xml:space="preserve"> </w:t>
      </w:r>
      <w:r w:rsidRPr="004B13A8">
        <w:rPr>
          <w:rFonts w:asciiTheme="majorBidi" w:eastAsia="Calibri" w:hAnsiTheme="majorBidi" w:cstheme="majorBidi"/>
          <w:color w:val="FF0000"/>
        </w:rPr>
        <w:t>35.</w:t>
      </w:r>
      <w:proofErr w:type="gramEnd"/>
    </w:p>
    <w:p w14:paraId="5DCBC391" w14:textId="6372866E" w:rsidR="002771C3" w:rsidRPr="004B13A8" w:rsidRDefault="002771C3" w:rsidP="002771C3">
      <w:pPr>
        <w:widowControl w:val="0"/>
        <w:autoSpaceDE w:val="0"/>
        <w:autoSpaceDN w:val="0"/>
        <w:bidi w:val="0"/>
        <w:adjustRightInd w:val="0"/>
        <w:spacing w:before="120" w:after="120" w:line="276" w:lineRule="auto"/>
        <w:ind w:left="719" w:hangingChars="327" w:hanging="719"/>
        <w:contextualSpacing/>
        <w:jc w:val="both"/>
        <w:rPr>
          <w:rFonts w:asciiTheme="majorBidi" w:eastAsia="Times New Roman" w:hAnsiTheme="majorBidi" w:cstheme="majorBidi"/>
          <w:color w:val="FF0000"/>
        </w:rPr>
      </w:pPr>
      <w:proofErr w:type="spellStart"/>
      <w:r w:rsidRPr="002771C3">
        <w:rPr>
          <w:rFonts w:asciiTheme="majorBidi" w:eastAsia="Times New Roman" w:hAnsiTheme="majorBidi" w:cstheme="majorBidi"/>
          <w:color w:val="FF0000"/>
        </w:rPr>
        <w:t>Nie</w:t>
      </w:r>
      <w:proofErr w:type="spellEnd"/>
      <w:r w:rsidRPr="002771C3">
        <w:rPr>
          <w:rFonts w:asciiTheme="majorBidi" w:eastAsia="Times New Roman" w:hAnsiTheme="majorBidi" w:cstheme="majorBidi"/>
          <w:color w:val="FF0000"/>
        </w:rPr>
        <w:t xml:space="preserve">, X., Zhang, R., Cheng, L., Zhu, W., Li, S., &amp; Chen, X. (2022). </w:t>
      </w:r>
      <w:proofErr w:type="gramStart"/>
      <w:r w:rsidRPr="002771C3">
        <w:rPr>
          <w:rFonts w:asciiTheme="majorBidi" w:eastAsia="Times New Roman" w:hAnsiTheme="majorBidi" w:cstheme="majorBidi"/>
          <w:color w:val="FF0000"/>
        </w:rPr>
        <w:t>Mechanisms underlying the deterioration of fish quality after harvest and methods of preservation.</w:t>
      </w:r>
      <w:proofErr w:type="gramEnd"/>
      <w:r w:rsidRPr="002771C3">
        <w:rPr>
          <w:rFonts w:asciiTheme="majorBidi" w:eastAsia="Times New Roman" w:hAnsiTheme="majorBidi" w:cstheme="majorBidi"/>
          <w:color w:val="FF0000"/>
        </w:rPr>
        <w:t xml:space="preserve"> </w:t>
      </w:r>
      <w:proofErr w:type="gramStart"/>
      <w:r w:rsidRPr="002771C3">
        <w:rPr>
          <w:rFonts w:asciiTheme="majorBidi" w:eastAsia="Times New Roman" w:hAnsiTheme="majorBidi" w:cstheme="majorBidi"/>
          <w:i/>
          <w:iCs/>
          <w:color w:val="FF0000"/>
        </w:rPr>
        <w:t>Food Control, 135</w:t>
      </w:r>
      <w:r w:rsidRPr="002771C3">
        <w:rPr>
          <w:rFonts w:asciiTheme="majorBidi" w:eastAsia="Times New Roman" w:hAnsiTheme="majorBidi" w:cstheme="majorBidi"/>
          <w:color w:val="FF0000"/>
        </w:rPr>
        <w:t>, 108805.</w:t>
      </w:r>
      <w:proofErr w:type="gramEnd"/>
    </w:p>
    <w:p w14:paraId="691C4D33" w14:textId="77777777" w:rsidR="00A656C9"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031262">
        <w:rPr>
          <w:rFonts w:asciiTheme="majorBidi" w:eastAsia="Times New Roman" w:hAnsiTheme="majorBidi" w:cstheme="majorBidi"/>
          <w:color w:val="FF0000"/>
        </w:rPr>
        <w:t>Nikoli´c</w:t>
      </w:r>
      <w:proofErr w:type="spellEnd"/>
      <w:r w:rsidRPr="00031262">
        <w:rPr>
          <w:rFonts w:asciiTheme="majorBidi" w:eastAsia="Times New Roman" w:hAnsiTheme="majorBidi" w:cstheme="majorBidi"/>
          <w:color w:val="FF0000"/>
        </w:rPr>
        <w:t xml:space="preserve">, M., </w:t>
      </w:r>
      <w:proofErr w:type="spellStart"/>
      <w:r w:rsidRPr="00031262">
        <w:rPr>
          <w:rFonts w:asciiTheme="majorBidi" w:eastAsia="Times New Roman" w:hAnsiTheme="majorBidi" w:cstheme="majorBidi"/>
          <w:color w:val="FF0000"/>
        </w:rPr>
        <w:t>Markovi´c</w:t>
      </w:r>
      <w:proofErr w:type="spellEnd"/>
      <w:r w:rsidRPr="00031262">
        <w:rPr>
          <w:rFonts w:asciiTheme="majorBidi" w:eastAsia="Times New Roman" w:hAnsiTheme="majorBidi" w:cstheme="majorBidi"/>
          <w:color w:val="FF0000"/>
        </w:rPr>
        <w:t xml:space="preserve">, T., </w:t>
      </w:r>
      <w:proofErr w:type="spellStart"/>
      <w:r w:rsidRPr="00031262">
        <w:rPr>
          <w:rFonts w:asciiTheme="majorBidi" w:eastAsia="Times New Roman" w:hAnsiTheme="majorBidi" w:cstheme="majorBidi"/>
          <w:color w:val="FF0000"/>
        </w:rPr>
        <w:t>Mojovi´c</w:t>
      </w:r>
      <w:proofErr w:type="spellEnd"/>
      <w:r w:rsidRPr="00031262">
        <w:rPr>
          <w:rFonts w:asciiTheme="majorBidi" w:eastAsia="Times New Roman" w:hAnsiTheme="majorBidi" w:cstheme="majorBidi"/>
          <w:color w:val="FF0000"/>
        </w:rPr>
        <w:t xml:space="preserve">, M., </w:t>
      </w:r>
      <w:proofErr w:type="spellStart"/>
      <w:r w:rsidRPr="00031262">
        <w:rPr>
          <w:rFonts w:asciiTheme="majorBidi" w:eastAsia="Times New Roman" w:hAnsiTheme="majorBidi" w:cstheme="majorBidi"/>
          <w:color w:val="FF0000"/>
        </w:rPr>
        <w:t>Pejin</w:t>
      </w:r>
      <w:proofErr w:type="spellEnd"/>
      <w:r w:rsidRPr="00031262">
        <w:rPr>
          <w:rFonts w:asciiTheme="majorBidi" w:eastAsia="Times New Roman" w:hAnsiTheme="majorBidi" w:cstheme="majorBidi"/>
          <w:color w:val="FF0000"/>
        </w:rPr>
        <w:t xml:space="preserve">, B., </w:t>
      </w:r>
      <w:proofErr w:type="spellStart"/>
      <w:r w:rsidRPr="00031262">
        <w:rPr>
          <w:rFonts w:asciiTheme="majorBidi" w:eastAsia="Times New Roman" w:hAnsiTheme="majorBidi" w:cstheme="majorBidi"/>
          <w:color w:val="FF0000"/>
        </w:rPr>
        <w:t>AleksandarSavi´c</w:t>
      </w:r>
      <w:proofErr w:type="spellEnd"/>
      <w:r w:rsidRPr="00031262">
        <w:rPr>
          <w:rFonts w:asciiTheme="majorBidi" w:eastAsia="Times New Roman" w:hAnsiTheme="majorBidi" w:cstheme="majorBidi"/>
          <w:color w:val="FF0000"/>
        </w:rPr>
        <w:t xml:space="preserve">, A., </w:t>
      </w:r>
      <w:proofErr w:type="spellStart"/>
      <w:r w:rsidRPr="00031262">
        <w:rPr>
          <w:rFonts w:asciiTheme="majorBidi" w:eastAsia="Times New Roman" w:hAnsiTheme="majorBidi" w:cstheme="majorBidi"/>
          <w:color w:val="FF0000"/>
        </w:rPr>
        <w:t>Peri´c</w:t>
      </w:r>
      <w:proofErr w:type="spellEnd"/>
      <w:r w:rsidRPr="00031262">
        <w:rPr>
          <w:rFonts w:asciiTheme="majorBidi" w:eastAsia="Times New Roman" w:hAnsiTheme="majorBidi" w:cstheme="majorBidi"/>
          <w:color w:val="FF0000"/>
        </w:rPr>
        <w:t xml:space="preserve">, T., et al. (2013): </w:t>
      </w:r>
      <w:r w:rsidRPr="00031262">
        <w:rPr>
          <w:rFonts w:asciiTheme="majorBidi" w:eastAsia="Calibri" w:hAnsiTheme="majorBidi" w:cstheme="majorBidi"/>
          <w:color w:val="FF0000"/>
        </w:rPr>
        <w:t>Chemical composition and biological activity of Gaultheria procumbens L. essential oil. Industrial Crops and Products, 49, 561–567.</w:t>
      </w:r>
    </w:p>
    <w:p w14:paraId="108F2003" w14:textId="77777777" w:rsidR="002771C3" w:rsidRPr="00031262" w:rsidRDefault="002771C3" w:rsidP="002771C3">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
    <w:p w14:paraId="513225DF" w14:textId="77777777" w:rsidR="00A656C9" w:rsidRPr="005968DC"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r w:rsidRPr="005968DC">
        <w:rPr>
          <w:rFonts w:asciiTheme="majorBidi" w:eastAsia="Times New Roman" w:hAnsiTheme="majorBidi" w:cstheme="majorBidi"/>
          <w:color w:val="FF0000"/>
        </w:rPr>
        <w:t xml:space="preserve">Pereira, P., Huerta, B., Borge, C., Astorga, R., Romero, R., &amp; Perea, A. (2014): </w:t>
      </w:r>
      <w:r w:rsidRPr="005968DC">
        <w:rPr>
          <w:rFonts w:asciiTheme="majorBidi" w:eastAsia="Calibri" w:hAnsiTheme="majorBidi" w:cstheme="majorBidi"/>
          <w:color w:val="FF0000"/>
        </w:rPr>
        <w:t xml:space="preserve">Antimicrobial activity of five essential oils against origin strains of the Enterobacteriaceae family. </w:t>
      </w:r>
      <w:proofErr w:type="spellStart"/>
      <w:r w:rsidRPr="005968DC">
        <w:rPr>
          <w:rFonts w:asciiTheme="majorBidi" w:eastAsia="Calibri" w:hAnsiTheme="majorBidi" w:cstheme="majorBidi"/>
          <w:color w:val="FF0000"/>
        </w:rPr>
        <w:t>Acta</w:t>
      </w:r>
      <w:proofErr w:type="spellEnd"/>
      <w:r w:rsidRPr="005968DC">
        <w:rPr>
          <w:rFonts w:asciiTheme="majorBidi" w:eastAsia="Calibri" w:hAnsiTheme="majorBidi" w:cstheme="majorBidi"/>
          <w:color w:val="FF0000"/>
        </w:rPr>
        <w:t xml:space="preserve"> </w:t>
      </w:r>
      <w:proofErr w:type="spellStart"/>
      <w:r w:rsidRPr="005968DC">
        <w:rPr>
          <w:rFonts w:asciiTheme="majorBidi" w:eastAsia="Calibri" w:hAnsiTheme="majorBidi" w:cstheme="majorBidi"/>
          <w:color w:val="FF0000"/>
        </w:rPr>
        <w:t>Pathologica</w:t>
      </w:r>
      <w:proofErr w:type="spellEnd"/>
      <w:r w:rsidRPr="005968DC">
        <w:rPr>
          <w:rFonts w:asciiTheme="majorBidi" w:eastAsia="Calibri" w:hAnsiTheme="majorBidi" w:cstheme="majorBidi"/>
          <w:color w:val="FF0000"/>
        </w:rPr>
        <w:t xml:space="preserve">, </w:t>
      </w:r>
      <w:proofErr w:type="spellStart"/>
      <w:r w:rsidRPr="005968DC">
        <w:rPr>
          <w:rFonts w:asciiTheme="majorBidi" w:eastAsia="Calibri" w:hAnsiTheme="majorBidi" w:cstheme="majorBidi"/>
          <w:color w:val="FF0000"/>
        </w:rPr>
        <w:t>Microbiologica</w:t>
      </w:r>
      <w:proofErr w:type="spellEnd"/>
      <w:r w:rsidRPr="005968DC">
        <w:rPr>
          <w:rFonts w:asciiTheme="majorBidi" w:eastAsia="Calibri" w:hAnsiTheme="majorBidi" w:cstheme="majorBidi"/>
          <w:color w:val="FF0000"/>
        </w:rPr>
        <w:t xml:space="preserve"> </w:t>
      </w:r>
      <w:proofErr w:type="gramStart"/>
      <w:r w:rsidRPr="005968DC">
        <w:rPr>
          <w:rFonts w:asciiTheme="majorBidi" w:eastAsia="Calibri" w:hAnsiTheme="majorBidi" w:cstheme="majorBidi"/>
          <w:color w:val="FF0000"/>
        </w:rPr>
        <w:t>et</w:t>
      </w:r>
      <w:proofErr w:type="gramEnd"/>
      <w:r w:rsidRPr="005968DC">
        <w:rPr>
          <w:rFonts w:asciiTheme="majorBidi" w:eastAsia="Calibri" w:hAnsiTheme="majorBidi" w:cstheme="majorBidi"/>
          <w:color w:val="FF0000"/>
        </w:rPr>
        <w:t xml:space="preserve"> </w:t>
      </w:r>
      <w:proofErr w:type="spellStart"/>
      <w:r w:rsidRPr="005968DC">
        <w:rPr>
          <w:rFonts w:asciiTheme="majorBidi" w:eastAsia="Calibri" w:hAnsiTheme="majorBidi" w:cstheme="majorBidi"/>
          <w:color w:val="FF0000"/>
        </w:rPr>
        <w:t>Immunologica</w:t>
      </w:r>
      <w:proofErr w:type="spellEnd"/>
      <w:r w:rsidRPr="005968DC">
        <w:rPr>
          <w:rFonts w:asciiTheme="majorBidi" w:eastAsia="Calibri" w:hAnsiTheme="majorBidi" w:cstheme="majorBidi"/>
          <w:color w:val="FF0000"/>
        </w:rPr>
        <w:t xml:space="preserve"> </w:t>
      </w:r>
      <w:proofErr w:type="spellStart"/>
      <w:r w:rsidRPr="005968DC">
        <w:rPr>
          <w:rFonts w:asciiTheme="majorBidi" w:eastAsia="Calibri" w:hAnsiTheme="majorBidi" w:cstheme="majorBidi"/>
          <w:color w:val="FF0000"/>
        </w:rPr>
        <w:t>Scandinavica</w:t>
      </w:r>
      <w:proofErr w:type="spellEnd"/>
      <w:r w:rsidRPr="005968DC">
        <w:rPr>
          <w:rFonts w:asciiTheme="majorBidi" w:eastAsia="Calibri" w:hAnsiTheme="majorBidi" w:cstheme="majorBidi"/>
          <w:color w:val="FF0000"/>
        </w:rPr>
        <w:t>, 113(1), 1–6.</w:t>
      </w:r>
    </w:p>
    <w:p w14:paraId="3BE3856D" w14:textId="77777777" w:rsidR="00A656C9" w:rsidRPr="000F4C88"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0F4C88">
        <w:rPr>
          <w:rFonts w:asciiTheme="majorBidi" w:eastAsia="Times New Roman" w:hAnsiTheme="majorBidi" w:cstheme="majorBidi"/>
          <w:color w:val="FF0000"/>
        </w:rPr>
        <w:t>Pranoto</w:t>
      </w:r>
      <w:proofErr w:type="gramStart"/>
      <w:r w:rsidRPr="000F4C88">
        <w:rPr>
          <w:rFonts w:asciiTheme="majorBidi" w:eastAsia="Times New Roman" w:hAnsiTheme="majorBidi" w:cstheme="majorBidi"/>
          <w:color w:val="FF0000"/>
        </w:rPr>
        <w:t>,Y</w:t>
      </w:r>
      <w:proofErr w:type="spellEnd"/>
      <w:proofErr w:type="gramEnd"/>
      <w:r w:rsidRPr="000F4C88">
        <w:rPr>
          <w:rFonts w:asciiTheme="majorBidi" w:eastAsia="Times New Roman" w:hAnsiTheme="majorBidi" w:cstheme="majorBidi"/>
          <w:color w:val="FF0000"/>
        </w:rPr>
        <w:t xml:space="preserve">., </w:t>
      </w:r>
      <w:proofErr w:type="spellStart"/>
      <w:r w:rsidRPr="000F4C88">
        <w:rPr>
          <w:rFonts w:asciiTheme="majorBidi" w:eastAsia="Times New Roman" w:hAnsiTheme="majorBidi" w:cstheme="majorBidi"/>
          <w:color w:val="FF0000"/>
        </w:rPr>
        <w:t>Salokhe</w:t>
      </w:r>
      <w:proofErr w:type="spellEnd"/>
      <w:r w:rsidRPr="000F4C88">
        <w:rPr>
          <w:rFonts w:asciiTheme="majorBidi" w:eastAsia="Times New Roman" w:hAnsiTheme="majorBidi" w:cstheme="majorBidi"/>
          <w:color w:val="FF0000"/>
        </w:rPr>
        <w:t xml:space="preserve">, V. M., Rakshit, S. K., 2005: </w:t>
      </w:r>
      <w:r w:rsidRPr="000F4C88">
        <w:rPr>
          <w:rFonts w:asciiTheme="majorBidi" w:eastAsia="Calibri" w:hAnsiTheme="majorBidi" w:cstheme="majorBidi"/>
          <w:color w:val="FF0000"/>
        </w:rPr>
        <w:t xml:space="preserve">Physical and </w:t>
      </w:r>
      <w:proofErr w:type="spellStart"/>
      <w:r w:rsidRPr="000F4C88">
        <w:rPr>
          <w:rFonts w:asciiTheme="majorBidi" w:eastAsia="Calibri" w:hAnsiTheme="majorBidi" w:cstheme="majorBidi"/>
          <w:color w:val="FF0000"/>
        </w:rPr>
        <w:t>antibacte</w:t>
      </w:r>
      <w:proofErr w:type="spellEnd"/>
      <w:r w:rsidRPr="000F4C88">
        <w:rPr>
          <w:rFonts w:asciiTheme="majorBidi" w:eastAsia="Calibri" w:hAnsiTheme="majorBidi" w:cstheme="majorBidi"/>
          <w:color w:val="FF0000"/>
        </w:rPr>
        <w:t xml:space="preserve"> </w:t>
      </w:r>
      <w:proofErr w:type="spellStart"/>
      <w:r w:rsidRPr="000F4C88">
        <w:rPr>
          <w:rFonts w:asciiTheme="majorBidi" w:eastAsia="Calibri" w:hAnsiTheme="majorBidi" w:cstheme="majorBidi"/>
          <w:color w:val="FF0000"/>
        </w:rPr>
        <w:t>rial</w:t>
      </w:r>
      <w:proofErr w:type="spellEnd"/>
      <w:r w:rsidRPr="000F4C88">
        <w:rPr>
          <w:rFonts w:asciiTheme="majorBidi" w:eastAsia="Calibri" w:hAnsiTheme="majorBidi" w:cstheme="majorBidi"/>
          <w:color w:val="FF0000"/>
        </w:rPr>
        <w:t xml:space="preserve"> properties of alginate-based edible film incorporated with garlic oil Food Research International journal. 38.</w:t>
      </w:r>
    </w:p>
    <w:p w14:paraId="22827460" w14:textId="77777777" w:rsidR="00A656C9" w:rsidRPr="00266C9F" w:rsidRDefault="00A656C9" w:rsidP="0020298D">
      <w:pPr>
        <w:tabs>
          <w:tab w:val="left" w:pos="1490"/>
        </w:tabs>
        <w:autoSpaceDE w:val="0"/>
        <w:autoSpaceDN w:val="0"/>
        <w:bidi w:val="0"/>
        <w:adjustRightInd w:val="0"/>
        <w:spacing w:after="0" w:line="276" w:lineRule="auto"/>
        <w:ind w:left="719" w:hangingChars="327" w:hanging="719"/>
        <w:contextualSpacing/>
        <w:jc w:val="both"/>
        <w:rPr>
          <w:rFonts w:asciiTheme="majorBidi" w:eastAsia="Calibri" w:hAnsiTheme="majorBidi" w:cstheme="majorBidi"/>
          <w:color w:val="FF0000"/>
        </w:rPr>
      </w:pPr>
      <w:proofErr w:type="spellStart"/>
      <w:r w:rsidRPr="00266C9F">
        <w:rPr>
          <w:rFonts w:asciiTheme="majorBidi" w:eastAsia="Calibri" w:hAnsiTheme="majorBidi" w:cstheme="majorBidi"/>
          <w:color w:val="FF0000"/>
        </w:rPr>
        <w:t>Presenza</w:t>
      </w:r>
      <w:proofErr w:type="spellEnd"/>
      <w:r w:rsidRPr="00266C9F">
        <w:rPr>
          <w:rFonts w:asciiTheme="majorBidi" w:eastAsia="Calibri" w:hAnsiTheme="majorBidi" w:cstheme="majorBidi"/>
          <w:color w:val="FF0000"/>
        </w:rPr>
        <w:t xml:space="preserve"> L, Teixeira F B, </w:t>
      </w:r>
      <w:proofErr w:type="spellStart"/>
      <w:r w:rsidRPr="00266C9F">
        <w:rPr>
          <w:rFonts w:asciiTheme="majorBidi" w:eastAsia="Calibri" w:hAnsiTheme="majorBidi" w:cstheme="majorBidi"/>
          <w:color w:val="FF0000"/>
        </w:rPr>
        <w:t>Galvao</w:t>
      </w:r>
      <w:proofErr w:type="spellEnd"/>
      <w:r w:rsidRPr="00266C9F">
        <w:rPr>
          <w:rFonts w:asciiTheme="majorBidi" w:eastAsia="Calibri" w:hAnsiTheme="majorBidi" w:cstheme="majorBidi"/>
          <w:color w:val="FF0000"/>
        </w:rPr>
        <w:t xml:space="preserve"> J A, ˜ </w:t>
      </w:r>
      <w:proofErr w:type="spellStart"/>
      <w:r w:rsidRPr="00266C9F">
        <w:rPr>
          <w:rFonts w:asciiTheme="majorBidi" w:eastAsia="Calibri" w:hAnsiTheme="majorBidi" w:cstheme="majorBidi"/>
          <w:color w:val="FF0000"/>
        </w:rPr>
        <w:t>Th</w:t>
      </w:r>
      <w:proofErr w:type="spellEnd"/>
      <w:r w:rsidRPr="00266C9F">
        <w:rPr>
          <w:rFonts w:asciiTheme="majorBidi" w:eastAsia="Calibri" w:hAnsiTheme="majorBidi" w:cstheme="majorBidi"/>
          <w:color w:val="FF0000"/>
        </w:rPr>
        <w:t xml:space="preserve"> M Ferreira de Souza Vieira (2023).  </w:t>
      </w:r>
      <w:proofErr w:type="gramStart"/>
      <w:r w:rsidRPr="00266C9F">
        <w:rPr>
          <w:rFonts w:asciiTheme="majorBidi" w:eastAsia="Calibri" w:hAnsiTheme="majorBidi" w:cstheme="majorBidi"/>
          <w:color w:val="FF0000"/>
        </w:rPr>
        <w:t>Technological strategies for the use of plant-derived compounds in the preservation of fish products.</w:t>
      </w:r>
      <w:proofErr w:type="gramEnd"/>
      <w:r w:rsidRPr="00266C9F">
        <w:rPr>
          <w:rFonts w:asciiTheme="majorBidi" w:eastAsia="Calibri" w:hAnsiTheme="majorBidi" w:cstheme="majorBidi"/>
          <w:color w:val="FF0000"/>
        </w:rPr>
        <w:t xml:space="preserve"> Food Chemistry Volume 419, 1 September 2023, 136069</w:t>
      </w:r>
    </w:p>
    <w:p w14:paraId="01B74F2F" w14:textId="77777777" w:rsidR="00A656C9" w:rsidRPr="00C60757"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C60757">
        <w:rPr>
          <w:rFonts w:asciiTheme="majorBidi" w:eastAsia="Calibri" w:hAnsiTheme="majorBidi" w:cstheme="majorBidi"/>
          <w:color w:val="FF0000"/>
        </w:rPr>
        <w:t>Reineccius</w:t>
      </w:r>
      <w:proofErr w:type="spellEnd"/>
      <w:r w:rsidRPr="00C60757">
        <w:rPr>
          <w:rFonts w:asciiTheme="majorBidi" w:eastAsia="Calibri" w:hAnsiTheme="majorBidi" w:cstheme="majorBidi"/>
          <w:color w:val="FF0000"/>
        </w:rPr>
        <w:t>, G. 1990: Off-flavors in foods. Crit Rev Food Science Nutrition; 29:381e402.</w:t>
      </w:r>
    </w:p>
    <w:p w14:paraId="70657C69" w14:textId="77777777" w:rsidR="00A656C9" w:rsidRPr="00031262"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r w:rsidRPr="00031262">
        <w:rPr>
          <w:rFonts w:asciiTheme="majorBidi" w:eastAsia="Calibri" w:hAnsiTheme="majorBidi" w:cstheme="majorBidi"/>
          <w:color w:val="FF0000"/>
        </w:rPr>
        <w:t>Salgueiro</w:t>
      </w:r>
      <w:proofErr w:type="spellEnd"/>
      <w:r w:rsidRPr="00031262">
        <w:rPr>
          <w:rFonts w:asciiTheme="majorBidi" w:eastAsia="Calibri" w:hAnsiTheme="majorBidi" w:cstheme="majorBidi"/>
          <w:color w:val="FF0000"/>
        </w:rPr>
        <w:t xml:space="preserve">, L., Martins, A. P., &amp; Correia, H. (2010): Raw materials </w:t>
      </w:r>
      <w:proofErr w:type="gramStart"/>
      <w:r w:rsidRPr="00031262">
        <w:rPr>
          <w:rFonts w:asciiTheme="majorBidi" w:eastAsia="Calibri" w:hAnsiTheme="majorBidi" w:cstheme="majorBidi"/>
          <w:color w:val="FF0000"/>
        </w:rPr>
        <w:t>The</w:t>
      </w:r>
      <w:proofErr w:type="gramEnd"/>
      <w:r w:rsidRPr="00031262">
        <w:rPr>
          <w:rFonts w:asciiTheme="majorBidi" w:eastAsia="Calibri" w:hAnsiTheme="majorBidi" w:cstheme="majorBidi"/>
          <w:color w:val="FF0000"/>
        </w:rPr>
        <w:t xml:space="preserve"> importance of quality and safety. </w:t>
      </w:r>
      <w:proofErr w:type="gramStart"/>
      <w:r w:rsidRPr="00031262">
        <w:rPr>
          <w:rFonts w:asciiTheme="majorBidi" w:eastAsia="Calibri" w:hAnsiTheme="majorBidi" w:cstheme="majorBidi"/>
          <w:color w:val="FF0000"/>
        </w:rPr>
        <w:t>A review.</w:t>
      </w:r>
      <w:proofErr w:type="gramEnd"/>
      <w:r w:rsidRPr="00031262">
        <w:rPr>
          <w:rFonts w:asciiTheme="majorBidi" w:eastAsia="Calibri" w:hAnsiTheme="majorBidi" w:cstheme="majorBidi"/>
          <w:color w:val="FF0000"/>
        </w:rPr>
        <w:t xml:space="preserve"> </w:t>
      </w:r>
      <w:proofErr w:type="spellStart"/>
      <w:r w:rsidRPr="00031262">
        <w:rPr>
          <w:rFonts w:asciiTheme="majorBidi" w:eastAsia="Calibri" w:hAnsiTheme="majorBidi" w:cstheme="majorBidi"/>
          <w:color w:val="FF0000"/>
        </w:rPr>
        <w:t>Flavour</w:t>
      </w:r>
      <w:proofErr w:type="spellEnd"/>
      <w:r w:rsidRPr="00031262">
        <w:rPr>
          <w:rFonts w:asciiTheme="majorBidi" w:eastAsia="Calibri" w:hAnsiTheme="majorBidi" w:cstheme="majorBidi"/>
          <w:color w:val="FF0000"/>
        </w:rPr>
        <w:t xml:space="preserve"> and Fragrance Journal, 25(5), 253–271.</w:t>
      </w:r>
    </w:p>
    <w:p w14:paraId="0062CD26" w14:textId="77777777" w:rsidR="00A656C9" w:rsidRPr="008848D6" w:rsidRDefault="00A656C9" w:rsidP="0020298D">
      <w:pPr>
        <w:widowControl w:val="0"/>
        <w:autoSpaceDE w:val="0"/>
        <w:autoSpaceDN w:val="0"/>
        <w:bidi w:val="0"/>
        <w:adjustRightInd w:val="0"/>
        <w:spacing w:before="120" w:after="120" w:line="276" w:lineRule="auto"/>
        <w:ind w:left="719" w:hangingChars="327" w:hanging="719"/>
        <w:contextualSpacing/>
        <w:jc w:val="both"/>
        <w:rPr>
          <w:rFonts w:asciiTheme="majorBidi" w:eastAsia="Calibri" w:hAnsiTheme="majorBidi" w:cstheme="majorBidi"/>
          <w:color w:val="FF0000"/>
        </w:rPr>
      </w:pPr>
      <w:proofErr w:type="spellStart"/>
      <w:proofErr w:type="gramStart"/>
      <w:r w:rsidRPr="008848D6">
        <w:rPr>
          <w:rFonts w:asciiTheme="majorBidi" w:eastAsia="Calibri" w:hAnsiTheme="majorBidi" w:cstheme="majorBidi"/>
          <w:color w:val="FF0000"/>
        </w:rPr>
        <w:lastRenderedPageBreak/>
        <w:t>Sepahvand</w:t>
      </w:r>
      <w:proofErr w:type="spellEnd"/>
      <w:r w:rsidRPr="008848D6">
        <w:rPr>
          <w:rFonts w:asciiTheme="majorBidi" w:eastAsia="Calibri" w:hAnsiTheme="majorBidi" w:cstheme="majorBidi"/>
          <w:color w:val="FF0000"/>
        </w:rPr>
        <w:t xml:space="preserve">, R., </w:t>
      </w:r>
      <w:proofErr w:type="spellStart"/>
      <w:r w:rsidRPr="008848D6">
        <w:rPr>
          <w:rFonts w:asciiTheme="majorBidi" w:eastAsia="Calibri" w:hAnsiTheme="majorBidi" w:cstheme="majorBidi"/>
          <w:color w:val="FF0000"/>
        </w:rPr>
        <w:t>Delfan</w:t>
      </w:r>
      <w:proofErr w:type="spellEnd"/>
      <w:r w:rsidRPr="008848D6">
        <w:rPr>
          <w:rFonts w:asciiTheme="majorBidi" w:eastAsia="Calibri" w:hAnsiTheme="majorBidi" w:cstheme="majorBidi"/>
          <w:color w:val="FF0000"/>
        </w:rPr>
        <w:t xml:space="preserve">, B., Ghanbarzadeh, S., </w:t>
      </w:r>
      <w:proofErr w:type="spellStart"/>
      <w:r w:rsidRPr="008848D6">
        <w:rPr>
          <w:rFonts w:asciiTheme="majorBidi" w:eastAsia="Calibri" w:hAnsiTheme="majorBidi" w:cstheme="majorBidi"/>
          <w:color w:val="FF0000"/>
        </w:rPr>
        <w:t>Rashidipour</w:t>
      </w:r>
      <w:proofErr w:type="spellEnd"/>
      <w:r w:rsidRPr="008848D6">
        <w:rPr>
          <w:rFonts w:asciiTheme="majorBidi" w:eastAsia="Calibri" w:hAnsiTheme="majorBidi" w:cstheme="majorBidi"/>
          <w:color w:val="FF0000"/>
        </w:rPr>
        <w:t xml:space="preserve">, M., </w:t>
      </w:r>
      <w:proofErr w:type="spellStart"/>
      <w:r w:rsidRPr="008848D6">
        <w:rPr>
          <w:rFonts w:asciiTheme="majorBidi" w:eastAsia="Calibri" w:hAnsiTheme="majorBidi" w:cstheme="majorBidi"/>
          <w:color w:val="FF0000"/>
        </w:rPr>
        <w:t>Veiskarami</w:t>
      </w:r>
      <w:proofErr w:type="spellEnd"/>
      <w:r w:rsidRPr="008848D6">
        <w:rPr>
          <w:rFonts w:asciiTheme="majorBidi" w:eastAsia="Calibri" w:hAnsiTheme="majorBidi" w:cstheme="majorBidi"/>
          <w:color w:val="FF0000"/>
        </w:rPr>
        <w:t>, G. H. and Ghasemian-Yadegari, J. (2014).</w:t>
      </w:r>
      <w:proofErr w:type="gramEnd"/>
      <w:r w:rsidRPr="008848D6">
        <w:rPr>
          <w:rFonts w:asciiTheme="majorBidi" w:eastAsia="Calibri" w:hAnsiTheme="majorBidi" w:cstheme="majorBidi"/>
          <w:color w:val="FF0000"/>
        </w:rPr>
        <w:t xml:space="preserve"> </w:t>
      </w:r>
      <w:proofErr w:type="gramStart"/>
      <w:r w:rsidRPr="008848D6">
        <w:rPr>
          <w:rFonts w:asciiTheme="majorBidi" w:eastAsia="Calibri" w:hAnsiTheme="majorBidi" w:cstheme="majorBidi"/>
          <w:color w:val="FF0000"/>
        </w:rPr>
        <w:t xml:space="preserve">Chemical composition, antioxidant activity and antibacterial effect of essential oil of the aerial parts of Salvia </w:t>
      </w:r>
      <w:proofErr w:type="spellStart"/>
      <w:r w:rsidRPr="008848D6">
        <w:rPr>
          <w:rFonts w:asciiTheme="majorBidi" w:eastAsia="Calibri" w:hAnsiTheme="majorBidi" w:cstheme="majorBidi"/>
          <w:color w:val="FF0000"/>
        </w:rPr>
        <w:t>sclareoides</w:t>
      </w:r>
      <w:proofErr w:type="spellEnd"/>
      <w:r w:rsidRPr="008848D6">
        <w:rPr>
          <w:rFonts w:asciiTheme="majorBidi" w:eastAsia="Calibri" w:hAnsiTheme="majorBidi" w:cstheme="majorBidi"/>
          <w:color w:val="FF0000"/>
        </w:rPr>
        <w:t>.</w:t>
      </w:r>
      <w:proofErr w:type="gramEnd"/>
      <w:r w:rsidRPr="008848D6">
        <w:rPr>
          <w:rFonts w:asciiTheme="majorBidi" w:eastAsia="Calibri" w:hAnsiTheme="majorBidi" w:cstheme="majorBidi"/>
          <w:color w:val="FF0000"/>
        </w:rPr>
        <w:t xml:space="preserve"> </w:t>
      </w:r>
      <w:proofErr w:type="gramStart"/>
      <w:r w:rsidRPr="008848D6">
        <w:rPr>
          <w:rFonts w:asciiTheme="majorBidi" w:eastAsia="Calibri" w:hAnsiTheme="majorBidi" w:cstheme="majorBidi"/>
          <w:color w:val="FF0000"/>
        </w:rPr>
        <w:t>Asian Pacific Journal of Tropical Medicine, 7, S491–S496.</w:t>
      </w:r>
      <w:proofErr w:type="gramEnd"/>
    </w:p>
    <w:p w14:paraId="671012AE" w14:textId="77777777" w:rsidR="002464E2" w:rsidRPr="00A656C9" w:rsidRDefault="002464E2" w:rsidP="0020298D">
      <w:pPr>
        <w:widowControl w:val="0"/>
        <w:autoSpaceDE w:val="0"/>
        <w:autoSpaceDN w:val="0"/>
        <w:bidi w:val="0"/>
        <w:adjustRightInd w:val="0"/>
        <w:spacing w:before="120" w:after="120" w:line="276" w:lineRule="auto"/>
        <w:ind w:left="567" w:firstLine="720"/>
        <w:contextualSpacing/>
        <w:jc w:val="lowKashida"/>
        <w:rPr>
          <w:rFonts w:asciiTheme="majorBidi" w:eastAsia="Calibri" w:hAnsiTheme="majorBidi" w:cstheme="majorBidi"/>
          <w:sz w:val="24"/>
          <w:szCs w:val="24"/>
        </w:rPr>
      </w:pPr>
      <w:bookmarkStart w:id="1" w:name="_GoBack"/>
      <w:bookmarkEnd w:id="1"/>
      <w:r w:rsidRPr="00A656C9">
        <w:rPr>
          <w:rFonts w:asciiTheme="majorBidi" w:eastAsia="Calibri" w:hAnsiTheme="majorBidi" w:cstheme="majorBidi"/>
          <w:sz w:val="24"/>
          <w:szCs w:val="24"/>
        </w:rPr>
        <w:t xml:space="preserve">                                        </w:t>
      </w:r>
    </w:p>
    <w:p w14:paraId="6EA98283" w14:textId="77777777" w:rsidR="002464E2" w:rsidRPr="00A656C9"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7800CB9B" w14:textId="77777777" w:rsidR="002464E2" w:rsidRPr="00A656C9"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518FE86D" w14:textId="77777777" w:rsidR="002464E2" w:rsidRPr="00A656C9" w:rsidRDefault="002464E2" w:rsidP="00986D04">
      <w:pPr>
        <w:widowControl w:val="0"/>
        <w:autoSpaceDE w:val="0"/>
        <w:autoSpaceDN w:val="0"/>
        <w:bidi w:val="0"/>
        <w:adjustRightInd w:val="0"/>
        <w:spacing w:before="120" w:after="120" w:line="240" w:lineRule="auto"/>
        <w:ind w:left="567" w:firstLine="720"/>
        <w:contextualSpacing/>
        <w:jc w:val="lowKashida"/>
        <w:rPr>
          <w:rFonts w:asciiTheme="majorBidi" w:eastAsia="Calibri" w:hAnsiTheme="majorBidi" w:cstheme="majorBidi"/>
          <w:sz w:val="24"/>
          <w:szCs w:val="24"/>
        </w:rPr>
      </w:pPr>
    </w:p>
    <w:p w14:paraId="18D485D3" w14:textId="77777777" w:rsidR="002464E2" w:rsidRPr="00A656C9"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2C1EBC88" w14:textId="77777777" w:rsidR="002464E2" w:rsidRPr="00986D04"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32336ED2" w14:textId="77777777" w:rsidR="002464E2" w:rsidRPr="00986D04"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7A2F37B7" w14:textId="77777777" w:rsidR="002464E2" w:rsidRPr="00986D04" w:rsidRDefault="002464E2" w:rsidP="00986D04">
      <w:pPr>
        <w:bidi w:val="0"/>
        <w:spacing w:after="200" w:line="240" w:lineRule="auto"/>
        <w:ind w:firstLine="720"/>
        <w:contextualSpacing/>
        <w:jc w:val="lowKashida"/>
        <w:rPr>
          <w:rFonts w:asciiTheme="majorBidi" w:eastAsia="Calibri" w:hAnsiTheme="majorBidi" w:cstheme="majorBidi"/>
          <w:sz w:val="24"/>
          <w:szCs w:val="24"/>
          <w:rtl/>
        </w:rPr>
      </w:pPr>
    </w:p>
    <w:p w14:paraId="007967FD" w14:textId="77777777" w:rsidR="002464E2" w:rsidRPr="00986D04"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4C96F5CE" w14:textId="77777777" w:rsidR="002464E2" w:rsidRPr="00986D04" w:rsidRDefault="002464E2" w:rsidP="00986D04">
      <w:pPr>
        <w:bidi w:val="0"/>
        <w:spacing w:after="200" w:line="240" w:lineRule="auto"/>
        <w:ind w:firstLine="720"/>
        <w:contextualSpacing/>
        <w:jc w:val="lowKashida"/>
        <w:rPr>
          <w:rFonts w:asciiTheme="majorBidi" w:eastAsia="Calibri" w:hAnsiTheme="majorBidi" w:cstheme="majorBidi"/>
          <w:sz w:val="24"/>
          <w:szCs w:val="24"/>
        </w:rPr>
      </w:pPr>
    </w:p>
    <w:p w14:paraId="5660AFB6" w14:textId="77777777" w:rsidR="002464E2" w:rsidRPr="00986D04" w:rsidRDefault="002464E2" w:rsidP="00986D04">
      <w:pPr>
        <w:autoSpaceDE w:val="0"/>
        <w:autoSpaceDN w:val="0"/>
        <w:bidi w:val="0"/>
        <w:adjustRightInd w:val="0"/>
        <w:spacing w:after="0" w:line="240" w:lineRule="auto"/>
        <w:ind w:left="851" w:firstLine="720"/>
        <w:contextualSpacing/>
        <w:jc w:val="lowKashida"/>
        <w:rPr>
          <w:rFonts w:asciiTheme="majorBidi" w:eastAsia="Calibri" w:hAnsiTheme="majorBidi" w:cstheme="majorBidi"/>
          <w:sz w:val="24"/>
          <w:szCs w:val="24"/>
        </w:rPr>
      </w:pPr>
    </w:p>
    <w:p w14:paraId="1602DE69" w14:textId="77777777" w:rsidR="002464E2" w:rsidRPr="00986D04" w:rsidRDefault="002464E2" w:rsidP="00986D04">
      <w:pPr>
        <w:bidi w:val="0"/>
        <w:spacing w:line="240" w:lineRule="auto"/>
        <w:ind w:firstLine="720"/>
        <w:contextualSpacing/>
        <w:jc w:val="lowKashida"/>
        <w:rPr>
          <w:rFonts w:asciiTheme="majorBidi" w:hAnsiTheme="majorBidi" w:cstheme="majorBidi"/>
          <w:sz w:val="24"/>
          <w:szCs w:val="24"/>
          <w:rtl/>
        </w:rPr>
      </w:pPr>
    </w:p>
    <w:sectPr w:rsidR="002464E2" w:rsidRPr="00986D04" w:rsidSect="007B1B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Pro-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0A0"/>
    <w:multiLevelType w:val="hybridMultilevel"/>
    <w:tmpl w:val="5100C5CE"/>
    <w:lvl w:ilvl="0" w:tplc="317A718A">
      <w:start w:val="1"/>
      <w:numFmt w:val="decimal"/>
      <w:lvlText w:val="%1-"/>
      <w:lvlJc w:val="left"/>
      <w:pPr>
        <w:ind w:left="630" w:hanging="360"/>
      </w:pPr>
      <w:rPr>
        <w:rFonts w:ascii="MinionPro-Regular" w:eastAsiaTheme="minorHAnsi" w:hAnsi="MinionPro-Regular" w:cs="Mini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C0D59"/>
    <w:multiLevelType w:val="hybridMultilevel"/>
    <w:tmpl w:val="E8300312"/>
    <w:lvl w:ilvl="0" w:tplc="B71E6BEE">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562F4A"/>
    <w:multiLevelType w:val="hybridMultilevel"/>
    <w:tmpl w:val="04B0575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60E0449"/>
    <w:multiLevelType w:val="multilevel"/>
    <w:tmpl w:val="19D21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985794"/>
    <w:multiLevelType w:val="multilevel"/>
    <w:tmpl w:val="001E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6823A9B"/>
    <w:multiLevelType w:val="multilevel"/>
    <w:tmpl w:val="0394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0A"/>
    <w:rsid w:val="000003ED"/>
    <w:rsid w:val="00025627"/>
    <w:rsid w:val="00031262"/>
    <w:rsid w:val="00050F82"/>
    <w:rsid w:val="0006226F"/>
    <w:rsid w:val="0008100A"/>
    <w:rsid w:val="000A25D3"/>
    <w:rsid w:val="000D10BF"/>
    <w:rsid w:val="000F09B2"/>
    <w:rsid w:val="000F12F2"/>
    <w:rsid w:val="000F3575"/>
    <w:rsid w:val="000F4C88"/>
    <w:rsid w:val="001160A4"/>
    <w:rsid w:val="00125413"/>
    <w:rsid w:val="00143E9D"/>
    <w:rsid w:val="0018738A"/>
    <w:rsid w:val="001B507C"/>
    <w:rsid w:val="001C2830"/>
    <w:rsid w:val="001D5E7C"/>
    <w:rsid w:val="001F0C8C"/>
    <w:rsid w:val="001F6F62"/>
    <w:rsid w:val="0020298D"/>
    <w:rsid w:val="0021480A"/>
    <w:rsid w:val="00221070"/>
    <w:rsid w:val="00222D3E"/>
    <w:rsid w:val="00245CCA"/>
    <w:rsid w:val="002464E2"/>
    <w:rsid w:val="00261EF1"/>
    <w:rsid w:val="00263343"/>
    <w:rsid w:val="00264FFB"/>
    <w:rsid w:val="00266C9F"/>
    <w:rsid w:val="002771C3"/>
    <w:rsid w:val="00286B73"/>
    <w:rsid w:val="002D2407"/>
    <w:rsid w:val="002D5E01"/>
    <w:rsid w:val="002D6711"/>
    <w:rsid w:val="002F1680"/>
    <w:rsid w:val="003128B9"/>
    <w:rsid w:val="00314D42"/>
    <w:rsid w:val="00317434"/>
    <w:rsid w:val="00317C15"/>
    <w:rsid w:val="00337FDC"/>
    <w:rsid w:val="0034721F"/>
    <w:rsid w:val="00355DBB"/>
    <w:rsid w:val="00356E3D"/>
    <w:rsid w:val="00361A5F"/>
    <w:rsid w:val="00391F15"/>
    <w:rsid w:val="003943A2"/>
    <w:rsid w:val="003B1A07"/>
    <w:rsid w:val="003C51F5"/>
    <w:rsid w:val="003D4456"/>
    <w:rsid w:val="003D5215"/>
    <w:rsid w:val="003F6406"/>
    <w:rsid w:val="0041129C"/>
    <w:rsid w:val="00424010"/>
    <w:rsid w:val="00433BDC"/>
    <w:rsid w:val="0046261B"/>
    <w:rsid w:val="00475E95"/>
    <w:rsid w:val="004777D2"/>
    <w:rsid w:val="00485232"/>
    <w:rsid w:val="004B13A8"/>
    <w:rsid w:val="004B328D"/>
    <w:rsid w:val="004D5468"/>
    <w:rsid w:val="00566A39"/>
    <w:rsid w:val="0057073B"/>
    <w:rsid w:val="0057536F"/>
    <w:rsid w:val="00587203"/>
    <w:rsid w:val="005968DC"/>
    <w:rsid w:val="005D0506"/>
    <w:rsid w:val="005D625A"/>
    <w:rsid w:val="00615A37"/>
    <w:rsid w:val="006377D2"/>
    <w:rsid w:val="006405CD"/>
    <w:rsid w:val="006421E3"/>
    <w:rsid w:val="00643004"/>
    <w:rsid w:val="006646A9"/>
    <w:rsid w:val="006868B5"/>
    <w:rsid w:val="00690F2B"/>
    <w:rsid w:val="006C742E"/>
    <w:rsid w:val="006F1FBA"/>
    <w:rsid w:val="0071748D"/>
    <w:rsid w:val="007235CE"/>
    <w:rsid w:val="00733A02"/>
    <w:rsid w:val="0075734E"/>
    <w:rsid w:val="00795FA9"/>
    <w:rsid w:val="0079638C"/>
    <w:rsid w:val="007A0A20"/>
    <w:rsid w:val="007A1C26"/>
    <w:rsid w:val="007B1BD1"/>
    <w:rsid w:val="007B6C5E"/>
    <w:rsid w:val="007C3C92"/>
    <w:rsid w:val="007D40DF"/>
    <w:rsid w:val="00830723"/>
    <w:rsid w:val="008720E1"/>
    <w:rsid w:val="008848D6"/>
    <w:rsid w:val="00894105"/>
    <w:rsid w:val="008A6CF7"/>
    <w:rsid w:val="008A72E1"/>
    <w:rsid w:val="008B3DC7"/>
    <w:rsid w:val="008B4EF9"/>
    <w:rsid w:val="008D000E"/>
    <w:rsid w:val="008D5E66"/>
    <w:rsid w:val="008E11A3"/>
    <w:rsid w:val="008E2173"/>
    <w:rsid w:val="008F2237"/>
    <w:rsid w:val="009128C4"/>
    <w:rsid w:val="009204E0"/>
    <w:rsid w:val="00932CD6"/>
    <w:rsid w:val="00950456"/>
    <w:rsid w:val="00951F3C"/>
    <w:rsid w:val="00970D11"/>
    <w:rsid w:val="00986D04"/>
    <w:rsid w:val="009A20B2"/>
    <w:rsid w:val="009A58A5"/>
    <w:rsid w:val="009E4588"/>
    <w:rsid w:val="009E7BF3"/>
    <w:rsid w:val="00A003E7"/>
    <w:rsid w:val="00A04A94"/>
    <w:rsid w:val="00A31C64"/>
    <w:rsid w:val="00A44D11"/>
    <w:rsid w:val="00A656C9"/>
    <w:rsid w:val="00AE3C89"/>
    <w:rsid w:val="00AF01C2"/>
    <w:rsid w:val="00B05D43"/>
    <w:rsid w:val="00B14736"/>
    <w:rsid w:val="00B53BB6"/>
    <w:rsid w:val="00B57602"/>
    <w:rsid w:val="00B90376"/>
    <w:rsid w:val="00BE1ABF"/>
    <w:rsid w:val="00BF07E4"/>
    <w:rsid w:val="00C01427"/>
    <w:rsid w:val="00C02899"/>
    <w:rsid w:val="00C36D2B"/>
    <w:rsid w:val="00C41189"/>
    <w:rsid w:val="00C60757"/>
    <w:rsid w:val="00C60D07"/>
    <w:rsid w:val="00CC50B3"/>
    <w:rsid w:val="00CD124D"/>
    <w:rsid w:val="00CE2381"/>
    <w:rsid w:val="00CF5B7D"/>
    <w:rsid w:val="00D308C4"/>
    <w:rsid w:val="00DA1556"/>
    <w:rsid w:val="00DB3A7C"/>
    <w:rsid w:val="00DB3E69"/>
    <w:rsid w:val="00DC151D"/>
    <w:rsid w:val="00DD0EEA"/>
    <w:rsid w:val="00DD3276"/>
    <w:rsid w:val="00DE2785"/>
    <w:rsid w:val="00E01844"/>
    <w:rsid w:val="00E107A6"/>
    <w:rsid w:val="00E26BEF"/>
    <w:rsid w:val="00E27535"/>
    <w:rsid w:val="00E31E6C"/>
    <w:rsid w:val="00E440F5"/>
    <w:rsid w:val="00E51244"/>
    <w:rsid w:val="00E574B7"/>
    <w:rsid w:val="00E8631A"/>
    <w:rsid w:val="00EA79AB"/>
    <w:rsid w:val="00ED041C"/>
    <w:rsid w:val="00EF2D13"/>
    <w:rsid w:val="00F04814"/>
    <w:rsid w:val="00F1040A"/>
    <w:rsid w:val="00F236E3"/>
    <w:rsid w:val="00F77C50"/>
    <w:rsid w:val="00F902FA"/>
    <w:rsid w:val="00FA1B4C"/>
    <w:rsid w:val="00FD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semiHidden/>
    <w:unhideWhenUsed/>
    <w:qFormat/>
    <w:rsid w:val="0034721F"/>
    <w:pPr>
      <w:keepNext/>
      <w:bidi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75"/>
    <w:rPr>
      <w:color w:val="0563C1" w:themeColor="hyperlink"/>
      <w:u w:val="single"/>
    </w:rPr>
  </w:style>
  <w:style w:type="character" w:customStyle="1" w:styleId="UnresolvedMention">
    <w:name w:val="Unresolved Mention"/>
    <w:basedOn w:val="DefaultParagraphFont"/>
    <w:uiPriority w:val="99"/>
    <w:semiHidden/>
    <w:unhideWhenUsed/>
    <w:rsid w:val="000F3575"/>
    <w:rPr>
      <w:color w:val="605E5C"/>
      <w:shd w:val="clear" w:color="auto" w:fill="E1DFDD"/>
    </w:rPr>
  </w:style>
  <w:style w:type="paragraph" w:styleId="ListParagraph">
    <w:name w:val="List Paragraph"/>
    <w:basedOn w:val="Normal"/>
    <w:qFormat/>
    <w:rsid w:val="00314D42"/>
    <w:pPr>
      <w:ind w:left="720"/>
      <w:contextualSpacing/>
    </w:pPr>
  </w:style>
  <w:style w:type="table" w:styleId="TableGrid">
    <w:name w:val="Table Grid"/>
    <w:basedOn w:val="TableNormal"/>
    <w:uiPriority w:val="39"/>
    <w:rsid w:val="0011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34721F"/>
    <w:rPr>
      <w:rFonts w:ascii="Arial" w:eastAsia="Times New Roman" w:hAnsi="Arial" w:cs="Arial"/>
      <w:b/>
      <w:bCs/>
      <w:i/>
      <w:iCs/>
      <w:sz w:val="28"/>
      <w:szCs w:val="28"/>
    </w:rPr>
  </w:style>
  <w:style w:type="numbering" w:customStyle="1" w:styleId="NoList1">
    <w:name w:val="No List1"/>
    <w:next w:val="NoList"/>
    <w:uiPriority w:val="99"/>
    <w:semiHidden/>
    <w:unhideWhenUsed/>
    <w:rsid w:val="0034721F"/>
  </w:style>
  <w:style w:type="paragraph" w:customStyle="1" w:styleId="msonormal0">
    <w:name w:val="msonormal"/>
    <w:basedOn w:val="Normal"/>
    <w:rsid w:val="0034721F"/>
    <w:pPr>
      <w:bidi w:val="0"/>
      <w:spacing w:before="100" w:beforeAutospacing="1" w:after="100" w:afterAutospacing="1" w:line="240" w:lineRule="auto"/>
    </w:pPr>
    <w:rPr>
      <w:rFonts w:ascii="Arial" w:eastAsia="Times New Roman" w:hAnsi="Arial" w:cs="Arial"/>
      <w:color w:val="000033"/>
      <w:sz w:val="18"/>
      <w:szCs w:val="18"/>
    </w:rPr>
  </w:style>
  <w:style w:type="paragraph" w:styleId="NormalWeb">
    <w:name w:val="Normal (Web)"/>
    <w:basedOn w:val="Normal"/>
    <w:semiHidden/>
    <w:unhideWhenUsed/>
    <w:rsid w:val="0034721F"/>
    <w:pPr>
      <w:bidi w:val="0"/>
      <w:spacing w:before="100" w:beforeAutospacing="1" w:after="100" w:afterAutospacing="1" w:line="240" w:lineRule="auto"/>
    </w:pPr>
    <w:rPr>
      <w:rFonts w:ascii="Arial" w:eastAsia="Times New Roman" w:hAnsi="Arial" w:cs="Arial"/>
      <w:color w:val="000033"/>
      <w:sz w:val="18"/>
      <w:szCs w:val="18"/>
    </w:rPr>
  </w:style>
  <w:style w:type="paragraph" w:styleId="Header">
    <w:name w:val="header"/>
    <w:basedOn w:val="Normal"/>
    <w:link w:val="HeaderChar"/>
    <w:semiHidden/>
    <w:unhideWhenUsed/>
    <w:rsid w:val="003472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4721F"/>
    <w:rPr>
      <w:rFonts w:ascii="Times New Roman" w:eastAsia="Times New Roman" w:hAnsi="Times New Roman" w:cs="Times New Roman"/>
      <w:sz w:val="24"/>
      <w:szCs w:val="24"/>
    </w:rPr>
  </w:style>
  <w:style w:type="paragraph" w:styleId="Footer">
    <w:name w:val="footer"/>
    <w:basedOn w:val="Normal"/>
    <w:link w:val="FooterChar"/>
    <w:semiHidden/>
    <w:unhideWhenUsed/>
    <w:rsid w:val="003472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34721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4721F"/>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4721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4721F"/>
    <w:pPr>
      <w:bidi w:val="0"/>
      <w:spacing w:before="200" w:after="0" w:line="580" w:lineRule="atLeast"/>
      <w:ind w:right="-1" w:firstLine="567"/>
      <w:jc w:val="both"/>
    </w:pPr>
    <w:rPr>
      <w:rFonts w:ascii="Times New Roman" w:eastAsia="Times New Roman" w:hAnsi="Times New Roman" w:cs="Times New Roman"/>
      <w:sz w:val="32"/>
      <w:szCs w:val="32"/>
      <w:lang w:bidi="ar-EG"/>
    </w:rPr>
  </w:style>
  <w:style w:type="character" w:customStyle="1" w:styleId="BodyTextIndentChar">
    <w:name w:val="Body Text Indent Char"/>
    <w:basedOn w:val="DefaultParagraphFont"/>
    <w:link w:val="BodyTextIndent"/>
    <w:semiHidden/>
    <w:rsid w:val="0034721F"/>
    <w:rPr>
      <w:rFonts w:ascii="Times New Roman" w:eastAsia="Times New Roman" w:hAnsi="Times New Roman" w:cs="Times New Roman"/>
      <w:sz w:val="32"/>
      <w:szCs w:val="32"/>
      <w:lang w:bidi="ar-EG"/>
    </w:rPr>
  </w:style>
  <w:style w:type="character" w:customStyle="1" w:styleId="head21">
    <w:name w:val="head21"/>
    <w:rsid w:val="0034721F"/>
    <w:rPr>
      <w:b/>
      <w:bCs/>
      <w:sz w:val="26"/>
      <w:szCs w:val="26"/>
    </w:rPr>
  </w:style>
  <w:style w:type="character" w:customStyle="1" w:styleId="st">
    <w:name w:val="st"/>
    <w:basedOn w:val="DefaultParagraphFont"/>
    <w:rsid w:val="0034721F"/>
  </w:style>
  <w:style w:type="character" w:customStyle="1" w:styleId="cit-pub-date">
    <w:name w:val="cit-pub-date"/>
    <w:basedOn w:val="DefaultParagraphFont"/>
    <w:rsid w:val="0034721F"/>
  </w:style>
  <w:style w:type="character" w:customStyle="1" w:styleId="cit-source">
    <w:name w:val="cit-source"/>
    <w:basedOn w:val="DefaultParagraphFont"/>
    <w:rsid w:val="0034721F"/>
  </w:style>
  <w:style w:type="character" w:customStyle="1" w:styleId="cit-vol">
    <w:name w:val="cit-vol"/>
    <w:basedOn w:val="DefaultParagraphFont"/>
    <w:rsid w:val="0034721F"/>
  </w:style>
  <w:style w:type="character" w:customStyle="1" w:styleId="cit-fpage">
    <w:name w:val="cit-fpage"/>
    <w:basedOn w:val="DefaultParagraphFont"/>
    <w:rsid w:val="0034721F"/>
  </w:style>
  <w:style w:type="character" w:customStyle="1" w:styleId="citation">
    <w:name w:val="citation"/>
    <w:basedOn w:val="DefaultParagraphFont"/>
    <w:rsid w:val="0034721F"/>
  </w:style>
  <w:style w:type="character" w:customStyle="1" w:styleId="apple-converted-space">
    <w:name w:val="apple-converted-space"/>
    <w:basedOn w:val="DefaultParagraphFont"/>
    <w:rsid w:val="0034721F"/>
  </w:style>
  <w:style w:type="table" w:customStyle="1" w:styleId="TableGrid1">
    <w:name w:val="Table Grid1"/>
    <w:basedOn w:val="TableNormal"/>
    <w:next w:val="TableGrid"/>
    <w:uiPriority w:val="59"/>
    <w:rsid w:val="0034721F"/>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semiHidden/>
    <w:unhideWhenUsed/>
    <w:qFormat/>
    <w:rsid w:val="0034721F"/>
    <w:pPr>
      <w:keepNext/>
      <w:bidi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75"/>
    <w:rPr>
      <w:color w:val="0563C1" w:themeColor="hyperlink"/>
      <w:u w:val="single"/>
    </w:rPr>
  </w:style>
  <w:style w:type="character" w:customStyle="1" w:styleId="UnresolvedMention">
    <w:name w:val="Unresolved Mention"/>
    <w:basedOn w:val="DefaultParagraphFont"/>
    <w:uiPriority w:val="99"/>
    <w:semiHidden/>
    <w:unhideWhenUsed/>
    <w:rsid w:val="000F3575"/>
    <w:rPr>
      <w:color w:val="605E5C"/>
      <w:shd w:val="clear" w:color="auto" w:fill="E1DFDD"/>
    </w:rPr>
  </w:style>
  <w:style w:type="paragraph" w:styleId="ListParagraph">
    <w:name w:val="List Paragraph"/>
    <w:basedOn w:val="Normal"/>
    <w:qFormat/>
    <w:rsid w:val="00314D42"/>
    <w:pPr>
      <w:ind w:left="720"/>
      <w:contextualSpacing/>
    </w:pPr>
  </w:style>
  <w:style w:type="table" w:styleId="TableGrid">
    <w:name w:val="Table Grid"/>
    <w:basedOn w:val="TableNormal"/>
    <w:uiPriority w:val="39"/>
    <w:rsid w:val="0011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34721F"/>
    <w:rPr>
      <w:rFonts w:ascii="Arial" w:eastAsia="Times New Roman" w:hAnsi="Arial" w:cs="Arial"/>
      <w:b/>
      <w:bCs/>
      <w:i/>
      <w:iCs/>
      <w:sz w:val="28"/>
      <w:szCs w:val="28"/>
    </w:rPr>
  </w:style>
  <w:style w:type="numbering" w:customStyle="1" w:styleId="NoList1">
    <w:name w:val="No List1"/>
    <w:next w:val="NoList"/>
    <w:uiPriority w:val="99"/>
    <w:semiHidden/>
    <w:unhideWhenUsed/>
    <w:rsid w:val="0034721F"/>
  </w:style>
  <w:style w:type="paragraph" w:customStyle="1" w:styleId="msonormal0">
    <w:name w:val="msonormal"/>
    <w:basedOn w:val="Normal"/>
    <w:rsid w:val="0034721F"/>
    <w:pPr>
      <w:bidi w:val="0"/>
      <w:spacing w:before="100" w:beforeAutospacing="1" w:after="100" w:afterAutospacing="1" w:line="240" w:lineRule="auto"/>
    </w:pPr>
    <w:rPr>
      <w:rFonts w:ascii="Arial" w:eastAsia="Times New Roman" w:hAnsi="Arial" w:cs="Arial"/>
      <w:color w:val="000033"/>
      <w:sz w:val="18"/>
      <w:szCs w:val="18"/>
    </w:rPr>
  </w:style>
  <w:style w:type="paragraph" w:styleId="NormalWeb">
    <w:name w:val="Normal (Web)"/>
    <w:basedOn w:val="Normal"/>
    <w:semiHidden/>
    <w:unhideWhenUsed/>
    <w:rsid w:val="0034721F"/>
    <w:pPr>
      <w:bidi w:val="0"/>
      <w:spacing w:before="100" w:beforeAutospacing="1" w:after="100" w:afterAutospacing="1" w:line="240" w:lineRule="auto"/>
    </w:pPr>
    <w:rPr>
      <w:rFonts w:ascii="Arial" w:eastAsia="Times New Roman" w:hAnsi="Arial" w:cs="Arial"/>
      <w:color w:val="000033"/>
      <w:sz w:val="18"/>
      <w:szCs w:val="18"/>
    </w:rPr>
  </w:style>
  <w:style w:type="paragraph" w:styleId="Header">
    <w:name w:val="header"/>
    <w:basedOn w:val="Normal"/>
    <w:link w:val="HeaderChar"/>
    <w:semiHidden/>
    <w:unhideWhenUsed/>
    <w:rsid w:val="003472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4721F"/>
    <w:rPr>
      <w:rFonts w:ascii="Times New Roman" w:eastAsia="Times New Roman" w:hAnsi="Times New Roman" w:cs="Times New Roman"/>
      <w:sz w:val="24"/>
      <w:szCs w:val="24"/>
    </w:rPr>
  </w:style>
  <w:style w:type="paragraph" w:styleId="Footer">
    <w:name w:val="footer"/>
    <w:basedOn w:val="Normal"/>
    <w:link w:val="FooterChar"/>
    <w:semiHidden/>
    <w:unhideWhenUsed/>
    <w:rsid w:val="003472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34721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4721F"/>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4721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4721F"/>
    <w:pPr>
      <w:bidi w:val="0"/>
      <w:spacing w:before="200" w:after="0" w:line="580" w:lineRule="atLeast"/>
      <w:ind w:right="-1" w:firstLine="567"/>
      <w:jc w:val="both"/>
    </w:pPr>
    <w:rPr>
      <w:rFonts w:ascii="Times New Roman" w:eastAsia="Times New Roman" w:hAnsi="Times New Roman" w:cs="Times New Roman"/>
      <w:sz w:val="32"/>
      <w:szCs w:val="32"/>
      <w:lang w:bidi="ar-EG"/>
    </w:rPr>
  </w:style>
  <w:style w:type="character" w:customStyle="1" w:styleId="BodyTextIndentChar">
    <w:name w:val="Body Text Indent Char"/>
    <w:basedOn w:val="DefaultParagraphFont"/>
    <w:link w:val="BodyTextIndent"/>
    <w:semiHidden/>
    <w:rsid w:val="0034721F"/>
    <w:rPr>
      <w:rFonts w:ascii="Times New Roman" w:eastAsia="Times New Roman" w:hAnsi="Times New Roman" w:cs="Times New Roman"/>
      <w:sz w:val="32"/>
      <w:szCs w:val="32"/>
      <w:lang w:bidi="ar-EG"/>
    </w:rPr>
  </w:style>
  <w:style w:type="character" w:customStyle="1" w:styleId="head21">
    <w:name w:val="head21"/>
    <w:rsid w:val="0034721F"/>
    <w:rPr>
      <w:b/>
      <w:bCs/>
      <w:sz w:val="26"/>
      <w:szCs w:val="26"/>
    </w:rPr>
  </w:style>
  <w:style w:type="character" w:customStyle="1" w:styleId="st">
    <w:name w:val="st"/>
    <w:basedOn w:val="DefaultParagraphFont"/>
    <w:rsid w:val="0034721F"/>
  </w:style>
  <w:style w:type="character" w:customStyle="1" w:styleId="cit-pub-date">
    <w:name w:val="cit-pub-date"/>
    <w:basedOn w:val="DefaultParagraphFont"/>
    <w:rsid w:val="0034721F"/>
  </w:style>
  <w:style w:type="character" w:customStyle="1" w:styleId="cit-source">
    <w:name w:val="cit-source"/>
    <w:basedOn w:val="DefaultParagraphFont"/>
    <w:rsid w:val="0034721F"/>
  </w:style>
  <w:style w:type="character" w:customStyle="1" w:styleId="cit-vol">
    <w:name w:val="cit-vol"/>
    <w:basedOn w:val="DefaultParagraphFont"/>
    <w:rsid w:val="0034721F"/>
  </w:style>
  <w:style w:type="character" w:customStyle="1" w:styleId="cit-fpage">
    <w:name w:val="cit-fpage"/>
    <w:basedOn w:val="DefaultParagraphFont"/>
    <w:rsid w:val="0034721F"/>
  </w:style>
  <w:style w:type="character" w:customStyle="1" w:styleId="citation">
    <w:name w:val="citation"/>
    <w:basedOn w:val="DefaultParagraphFont"/>
    <w:rsid w:val="0034721F"/>
  </w:style>
  <w:style w:type="character" w:customStyle="1" w:styleId="apple-converted-space">
    <w:name w:val="apple-converted-space"/>
    <w:basedOn w:val="DefaultParagraphFont"/>
    <w:rsid w:val="0034721F"/>
  </w:style>
  <w:style w:type="table" w:customStyle="1" w:styleId="TableGrid1">
    <w:name w:val="Table Grid1"/>
    <w:basedOn w:val="TableNormal"/>
    <w:next w:val="TableGrid"/>
    <w:uiPriority w:val="59"/>
    <w:rsid w:val="0034721F"/>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uiPriority w:val="59"/>
    <w:rsid w:val="003472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119">
      <w:bodyDiv w:val="1"/>
      <w:marLeft w:val="0"/>
      <w:marRight w:val="0"/>
      <w:marTop w:val="0"/>
      <w:marBottom w:val="0"/>
      <w:divBdr>
        <w:top w:val="none" w:sz="0" w:space="0" w:color="auto"/>
        <w:left w:val="none" w:sz="0" w:space="0" w:color="auto"/>
        <w:bottom w:val="none" w:sz="0" w:space="0" w:color="auto"/>
        <w:right w:val="none" w:sz="0" w:space="0" w:color="auto"/>
      </w:divBdr>
    </w:div>
    <w:div w:id="492332288">
      <w:bodyDiv w:val="1"/>
      <w:marLeft w:val="0"/>
      <w:marRight w:val="0"/>
      <w:marTop w:val="0"/>
      <w:marBottom w:val="0"/>
      <w:divBdr>
        <w:top w:val="none" w:sz="0" w:space="0" w:color="auto"/>
        <w:left w:val="none" w:sz="0" w:space="0" w:color="auto"/>
        <w:bottom w:val="none" w:sz="0" w:space="0" w:color="auto"/>
        <w:right w:val="none" w:sz="0" w:space="0" w:color="auto"/>
      </w:divBdr>
    </w:div>
    <w:div w:id="809783640">
      <w:bodyDiv w:val="1"/>
      <w:marLeft w:val="0"/>
      <w:marRight w:val="0"/>
      <w:marTop w:val="0"/>
      <w:marBottom w:val="0"/>
      <w:divBdr>
        <w:top w:val="none" w:sz="0" w:space="0" w:color="auto"/>
        <w:left w:val="none" w:sz="0" w:space="0" w:color="auto"/>
        <w:bottom w:val="none" w:sz="0" w:space="0" w:color="auto"/>
        <w:right w:val="none" w:sz="0" w:space="0" w:color="auto"/>
      </w:divBdr>
    </w:div>
    <w:div w:id="880822247">
      <w:bodyDiv w:val="1"/>
      <w:marLeft w:val="0"/>
      <w:marRight w:val="0"/>
      <w:marTop w:val="0"/>
      <w:marBottom w:val="0"/>
      <w:divBdr>
        <w:top w:val="none" w:sz="0" w:space="0" w:color="auto"/>
        <w:left w:val="none" w:sz="0" w:space="0" w:color="auto"/>
        <w:bottom w:val="none" w:sz="0" w:space="0" w:color="auto"/>
        <w:right w:val="none" w:sz="0" w:space="0" w:color="auto"/>
      </w:divBdr>
    </w:div>
    <w:div w:id="989283818">
      <w:bodyDiv w:val="1"/>
      <w:marLeft w:val="0"/>
      <w:marRight w:val="0"/>
      <w:marTop w:val="0"/>
      <w:marBottom w:val="0"/>
      <w:divBdr>
        <w:top w:val="none" w:sz="0" w:space="0" w:color="auto"/>
        <w:left w:val="none" w:sz="0" w:space="0" w:color="auto"/>
        <w:bottom w:val="none" w:sz="0" w:space="0" w:color="auto"/>
        <w:right w:val="none" w:sz="0" w:space="0" w:color="auto"/>
      </w:divBdr>
    </w:div>
    <w:div w:id="1021668501">
      <w:bodyDiv w:val="1"/>
      <w:marLeft w:val="0"/>
      <w:marRight w:val="0"/>
      <w:marTop w:val="0"/>
      <w:marBottom w:val="0"/>
      <w:divBdr>
        <w:top w:val="none" w:sz="0" w:space="0" w:color="auto"/>
        <w:left w:val="none" w:sz="0" w:space="0" w:color="auto"/>
        <w:bottom w:val="none" w:sz="0" w:space="0" w:color="auto"/>
        <w:right w:val="none" w:sz="0" w:space="0" w:color="auto"/>
      </w:divBdr>
    </w:div>
    <w:div w:id="1084957052">
      <w:bodyDiv w:val="1"/>
      <w:marLeft w:val="0"/>
      <w:marRight w:val="0"/>
      <w:marTop w:val="0"/>
      <w:marBottom w:val="0"/>
      <w:divBdr>
        <w:top w:val="none" w:sz="0" w:space="0" w:color="auto"/>
        <w:left w:val="none" w:sz="0" w:space="0" w:color="auto"/>
        <w:bottom w:val="none" w:sz="0" w:space="0" w:color="auto"/>
        <w:right w:val="none" w:sz="0" w:space="0" w:color="auto"/>
      </w:divBdr>
    </w:div>
    <w:div w:id="1448310826">
      <w:bodyDiv w:val="1"/>
      <w:marLeft w:val="0"/>
      <w:marRight w:val="0"/>
      <w:marTop w:val="0"/>
      <w:marBottom w:val="0"/>
      <w:divBdr>
        <w:top w:val="none" w:sz="0" w:space="0" w:color="auto"/>
        <w:left w:val="none" w:sz="0" w:space="0" w:color="auto"/>
        <w:bottom w:val="none" w:sz="0" w:space="0" w:color="auto"/>
        <w:right w:val="none" w:sz="0" w:space="0" w:color="auto"/>
      </w:divBdr>
    </w:div>
    <w:div w:id="1861045896">
      <w:bodyDiv w:val="1"/>
      <w:marLeft w:val="0"/>
      <w:marRight w:val="0"/>
      <w:marTop w:val="0"/>
      <w:marBottom w:val="0"/>
      <w:divBdr>
        <w:top w:val="none" w:sz="0" w:space="0" w:color="auto"/>
        <w:left w:val="none" w:sz="0" w:space="0" w:color="auto"/>
        <w:bottom w:val="none" w:sz="0" w:space="0" w:color="auto"/>
        <w:right w:val="none" w:sz="0" w:space="0" w:color="auto"/>
      </w:divBdr>
    </w:div>
    <w:div w:id="186482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ha.alsbagh@fvtm.bu.edu.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6A55-424D-4C8F-99C9-A4442972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10</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DRHANYMORSY</dc:creator>
  <cp:keywords/>
  <dc:description/>
  <cp:lastModifiedBy>ALANDALUS</cp:lastModifiedBy>
  <cp:revision>94</cp:revision>
  <dcterms:created xsi:type="dcterms:W3CDTF">2023-09-08T15:43:00Z</dcterms:created>
  <dcterms:modified xsi:type="dcterms:W3CDTF">2023-09-12T08:43:00Z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11f258519ac24336c0f010b6732aacd74e66c666b41d0901161a86230629a94a</vt:lpwstr>
  </property>
</Properties>
</file>